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1F1248" w14:paraId="62CBC1B2" w14:textId="77777777">
        <w:trPr>
          <w:trHeight w:hRule="exact" w:val="3031"/>
        </w:trPr>
        <w:tc>
          <w:tcPr>
            <w:tcW w:w="10716" w:type="dxa"/>
          </w:tcPr>
          <w:p w14:paraId="567BB496" w14:textId="2B6CFC62" w:rsidR="001F1248" w:rsidRDefault="00CA282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DC7DBC2" wp14:editId="4CB0886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48" w14:paraId="57ABBCF2" w14:textId="77777777">
        <w:trPr>
          <w:trHeight w:hRule="exact" w:val="8335"/>
        </w:trPr>
        <w:tc>
          <w:tcPr>
            <w:tcW w:w="10716" w:type="dxa"/>
            <w:vAlign w:val="center"/>
          </w:tcPr>
          <w:p w14:paraId="3DD2B663" w14:textId="77777777" w:rsidR="001F1248" w:rsidRDefault="001F1248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Закон Вологодской области от 28.12.2018 N 4476-ОЗ</w:t>
            </w:r>
            <w:r>
              <w:rPr>
                <w:sz w:val="44"/>
                <w:szCs w:val="44"/>
              </w:rPr>
              <w:br/>
              <w:t>(ред. от 20.09.2019)</w:t>
            </w:r>
            <w:r>
              <w:rPr>
                <w:sz w:val="44"/>
                <w:szCs w:val="44"/>
              </w:rPr>
              <w:br/>
              <w:t>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</w:t>
            </w:r>
            <w:r>
              <w:rPr>
                <w:sz w:val="44"/>
                <w:szCs w:val="44"/>
              </w:rPr>
              <w:br/>
              <w:t>(принят Постановлением ЗС Вологодской области от 26.12.2018 N 570)</w:t>
            </w:r>
            <w:r>
              <w:rPr>
                <w:sz w:val="44"/>
                <w:szCs w:val="44"/>
              </w:rPr>
              <w:br/>
              <w:t>(вместе с "Перечнем муниципальных образований Вологодской области, на территории которых предоставляются земельные участки из земель сельскохозяйственного назначения в составе земель фонда перераспределения земель")</w:t>
            </w:r>
          </w:p>
        </w:tc>
      </w:tr>
      <w:tr w:rsidR="001F1248" w14:paraId="29792838" w14:textId="77777777">
        <w:trPr>
          <w:trHeight w:hRule="exact" w:val="3031"/>
        </w:trPr>
        <w:tc>
          <w:tcPr>
            <w:tcW w:w="10716" w:type="dxa"/>
            <w:vAlign w:val="center"/>
          </w:tcPr>
          <w:p w14:paraId="727C669A" w14:textId="77777777" w:rsidR="001F1248" w:rsidRDefault="001F12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808B301" w14:textId="77777777" w:rsidR="001F1248" w:rsidRDefault="001F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1248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0C7EBDA" w14:textId="77777777" w:rsidR="001F1248" w:rsidRDefault="001F124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F1248" w14:paraId="7BC68579" w14:textId="77777777">
        <w:tc>
          <w:tcPr>
            <w:tcW w:w="5103" w:type="dxa"/>
          </w:tcPr>
          <w:p w14:paraId="40AFF6C4" w14:textId="77777777" w:rsidR="001F1248" w:rsidRDefault="001F1248">
            <w:pPr>
              <w:pStyle w:val="ConsPlusNormal"/>
              <w:outlineLvl w:val="0"/>
            </w:pPr>
            <w:r>
              <w:t>28 декабря 2018 года</w:t>
            </w:r>
          </w:p>
        </w:tc>
        <w:tc>
          <w:tcPr>
            <w:tcW w:w="5103" w:type="dxa"/>
          </w:tcPr>
          <w:p w14:paraId="399A9EB0" w14:textId="77777777" w:rsidR="001F1248" w:rsidRDefault="001F1248">
            <w:pPr>
              <w:pStyle w:val="ConsPlusNormal"/>
              <w:jc w:val="right"/>
              <w:outlineLvl w:val="0"/>
            </w:pPr>
            <w:r>
              <w:t>N 4476-ОЗ</w:t>
            </w:r>
          </w:p>
        </w:tc>
      </w:tr>
    </w:tbl>
    <w:p w14:paraId="09FB745D" w14:textId="77777777" w:rsidR="001F1248" w:rsidRDefault="001F1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ABBB93" w14:textId="77777777" w:rsidR="001F1248" w:rsidRDefault="001F1248">
      <w:pPr>
        <w:pStyle w:val="ConsPlusNormal"/>
        <w:jc w:val="both"/>
      </w:pPr>
    </w:p>
    <w:p w14:paraId="6D47BB2F" w14:textId="77777777" w:rsidR="001F1248" w:rsidRDefault="001F1248">
      <w:pPr>
        <w:pStyle w:val="ConsPlusTitle"/>
        <w:jc w:val="center"/>
      </w:pPr>
      <w:r>
        <w:t>ВОЛОГОДСКАЯ ОБЛАСТЬ</w:t>
      </w:r>
    </w:p>
    <w:p w14:paraId="73E4F088" w14:textId="77777777" w:rsidR="001F1248" w:rsidRDefault="001F1248">
      <w:pPr>
        <w:pStyle w:val="ConsPlusTitle"/>
        <w:jc w:val="center"/>
      </w:pPr>
    </w:p>
    <w:p w14:paraId="30EC985A" w14:textId="77777777" w:rsidR="001F1248" w:rsidRDefault="001F1248">
      <w:pPr>
        <w:pStyle w:val="ConsPlusTitle"/>
        <w:jc w:val="center"/>
      </w:pPr>
      <w:r>
        <w:t>ЗАКОН</w:t>
      </w:r>
    </w:p>
    <w:p w14:paraId="7F9D93C7" w14:textId="77777777" w:rsidR="001F1248" w:rsidRDefault="001F1248">
      <w:pPr>
        <w:pStyle w:val="ConsPlusTitle"/>
        <w:jc w:val="center"/>
      </w:pPr>
    </w:p>
    <w:p w14:paraId="5B3B2663" w14:textId="77777777" w:rsidR="001F1248" w:rsidRDefault="001F1248">
      <w:pPr>
        <w:pStyle w:val="ConsPlusTitle"/>
        <w:jc w:val="center"/>
      </w:pPr>
      <w:r>
        <w:t>ОБ ОСОБЕННОСТЯХ ПРЕДОСТАВЛЕНИЯ ЗЕМЕЛЬНЫХ УЧАСТКОВ</w:t>
      </w:r>
    </w:p>
    <w:p w14:paraId="073C8FCA" w14:textId="77777777" w:rsidR="001F1248" w:rsidRDefault="001F1248">
      <w:pPr>
        <w:pStyle w:val="ConsPlusTitle"/>
        <w:jc w:val="center"/>
      </w:pPr>
      <w:r>
        <w:t>ИЗ ФОНДА ПЕРЕРАСПРЕДЕЛЕНИЯ ЗЕМЕЛЬ СЕЛЬСКОХОЗЯЙСТВЕННОГО</w:t>
      </w:r>
    </w:p>
    <w:p w14:paraId="3964FA78" w14:textId="77777777" w:rsidR="001F1248" w:rsidRDefault="001F1248">
      <w:pPr>
        <w:pStyle w:val="ConsPlusTitle"/>
        <w:jc w:val="center"/>
      </w:pPr>
      <w:r>
        <w:t>НАЗНАЧЕНИЯ НА ТЕРРИТОРИИ ВОЛОГОДСКОЙ ОБЛАСТИ</w:t>
      </w:r>
    </w:p>
    <w:p w14:paraId="71E9AF5F" w14:textId="77777777" w:rsidR="001F1248" w:rsidRDefault="001F1248">
      <w:pPr>
        <w:pStyle w:val="ConsPlusNormal"/>
        <w:jc w:val="both"/>
      </w:pPr>
    </w:p>
    <w:p w14:paraId="2CF9D14A" w14:textId="77777777" w:rsidR="001F1248" w:rsidRDefault="001F1248">
      <w:pPr>
        <w:pStyle w:val="ConsPlusNormal"/>
        <w:jc w:val="right"/>
      </w:pPr>
      <w:r>
        <w:t>Принят</w:t>
      </w:r>
    </w:p>
    <w:p w14:paraId="06DECE71" w14:textId="77777777" w:rsidR="001F1248" w:rsidRDefault="001F1248">
      <w:pPr>
        <w:pStyle w:val="ConsPlusNormal"/>
        <w:jc w:val="right"/>
      </w:pPr>
      <w:r>
        <w:t>Постановлением</w:t>
      </w:r>
    </w:p>
    <w:p w14:paraId="2CA26E43" w14:textId="77777777" w:rsidR="001F1248" w:rsidRDefault="001F1248">
      <w:pPr>
        <w:pStyle w:val="ConsPlusNormal"/>
        <w:jc w:val="right"/>
      </w:pPr>
      <w:r>
        <w:t>Законодательного Собрания</w:t>
      </w:r>
    </w:p>
    <w:p w14:paraId="6E6CD66E" w14:textId="77777777" w:rsidR="001F1248" w:rsidRDefault="001F1248">
      <w:pPr>
        <w:pStyle w:val="ConsPlusNormal"/>
        <w:jc w:val="right"/>
      </w:pPr>
      <w:r>
        <w:t>Вологодской области</w:t>
      </w:r>
    </w:p>
    <w:p w14:paraId="606B2ED9" w14:textId="77777777" w:rsidR="001F1248" w:rsidRDefault="001F1248">
      <w:pPr>
        <w:pStyle w:val="ConsPlusNormal"/>
        <w:jc w:val="right"/>
      </w:pPr>
      <w:r>
        <w:t>от 26 декабря 2018 г. N 570</w:t>
      </w:r>
    </w:p>
    <w:p w14:paraId="0AF12276" w14:textId="77777777" w:rsidR="001F1248" w:rsidRDefault="001F124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1248" w14:paraId="5D922F03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FC3C45C" w14:textId="77777777" w:rsidR="001F1248" w:rsidRDefault="001F1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450DFCD" w14:textId="77777777" w:rsidR="001F1248" w:rsidRDefault="001F1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14:paraId="5DA6A844" w14:textId="77777777" w:rsidR="001F1248" w:rsidRDefault="001F1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20.09.2019 N 4569-ОЗ)</w:t>
            </w:r>
          </w:p>
        </w:tc>
      </w:tr>
    </w:tbl>
    <w:p w14:paraId="4C227F06" w14:textId="77777777" w:rsidR="001F1248" w:rsidRDefault="001F1248">
      <w:pPr>
        <w:pStyle w:val="ConsPlusNormal"/>
        <w:jc w:val="both"/>
      </w:pPr>
    </w:p>
    <w:p w14:paraId="626FE976" w14:textId="77777777" w:rsidR="001F1248" w:rsidRDefault="001F1248">
      <w:pPr>
        <w:pStyle w:val="ConsPlusNormal"/>
        <w:ind w:firstLine="540"/>
        <w:jc w:val="both"/>
      </w:pPr>
      <w:r>
        <w:t xml:space="preserve">Настоящий закон области разработан 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пунктом 4 статьи 10</w:t>
        </w:r>
      </w:hyperlink>
      <w:r>
        <w:t xml:space="preserve"> Федерального закона от 24 июля 2002 года N 101-ФЗ "Об обороте земель сельскохозяйственного назначения", </w:t>
      </w:r>
      <w:hyperlink r:id="rId12" w:history="1">
        <w:r>
          <w:rPr>
            <w:color w:val="0000FF"/>
          </w:rPr>
          <w:t>статьей 3</w:t>
        </w:r>
      </w:hyperlink>
      <w:r>
        <w:t xml:space="preserve"> закона области от 19 декабря 2003 года N 976-ОЗ "Об обороте земель сельскохозяйственного назначения на территории Вологодской области",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области от 28 июня 2004 года N 1029-ОЗ "О максимальном размере общей площади земельных участков для ведения личного подсобного хозяйства".</w:t>
      </w:r>
    </w:p>
    <w:p w14:paraId="7A5C3D5D" w14:textId="77777777" w:rsidR="001F1248" w:rsidRDefault="001F1248">
      <w:pPr>
        <w:pStyle w:val="ConsPlusNormal"/>
        <w:jc w:val="both"/>
      </w:pPr>
    </w:p>
    <w:p w14:paraId="3FAB0F66" w14:textId="77777777" w:rsidR="001F1248" w:rsidRDefault="001F1248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 области</w:t>
      </w:r>
    </w:p>
    <w:p w14:paraId="207A8436" w14:textId="77777777" w:rsidR="001F1248" w:rsidRDefault="001F1248">
      <w:pPr>
        <w:pStyle w:val="ConsPlusNormal"/>
        <w:jc w:val="both"/>
      </w:pPr>
    </w:p>
    <w:p w14:paraId="172EE263" w14:textId="77777777" w:rsidR="001F1248" w:rsidRDefault="001F1248">
      <w:pPr>
        <w:pStyle w:val="ConsPlusNormal"/>
        <w:ind w:firstLine="540"/>
        <w:jc w:val="both"/>
      </w:pPr>
      <w:r>
        <w:t>В настоящем законе области используются следующие основные понятия:</w:t>
      </w:r>
    </w:p>
    <w:p w14:paraId="7CAFB07A" w14:textId="77777777" w:rsidR="001F1248" w:rsidRDefault="001F1248">
      <w:pPr>
        <w:pStyle w:val="ConsPlusNormal"/>
        <w:spacing w:before="240"/>
        <w:ind w:firstLine="540"/>
        <w:jc w:val="both"/>
      </w:pPr>
      <w:r>
        <w:t>уполномоченные органы - органы, уполномоченные на предоставление земельных участков, находящихся в собственности Вологодской области, муниципальной собственности или государственной неразграниченной собственности;</w:t>
      </w:r>
    </w:p>
    <w:p w14:paraId="7B122137" w14:textId="77777777" w:rsidR="001F1248" w:rsidRDefault="001827AA">
      <w:pPr>
        <w:pStyle w:val="ConsPlusNormal"/>
        <w:spacing w:before="240"/>
        <w:ind w:firstLine="540"/>
        <w:jc w:val="both"/>
      </w:pPr>
      <w:hyperlink w:anchor="Par100" w:tooltip="ПЕРЕЧЕНЬ" w:history="1">
        <w:r w:rsidR="001F1248">
          <w:rPr>
            <w:color w:val="0000FF"/>
          </w:rPr>
          <w:t>перечень</w:t>
        </w:r>
      </w:hyperlink>
      <w:r w:rsidR="001F1248">
        <w:t xml:space="preserve"> территорий и (или) земельных участков - перечень территорий фонда перераспределения земель сельскохозяйственного назначения, находящихся в собственности Вологодской области, муниципальной собственности или государственной неразграниченной собственности, расположенных на территориях муниципальных образований Вологодской области, установленных в приложении к настоящему закону области, и включенных в государственную информационную систему, устанавливаемый органами местного самоуправления муниципальных районов области (далее - органы местного самоуправления).</w:t>
      </w:r>
    </w:p>
    <w:p w14:paraId="01914693" w14:textId="77777777" w:rsidR="001F1248" w:rsidRDefault="001F1248">
      <w:pPr>
        <w:pStyle w:val="ConsPlusNormal"/>
        <w:jc w:val="both"/>
      </w:pPr>
    </w:p>
    <w:p w14:paraId="3D4D382A" w14:textId="77777777" w:rsidR="001F1248" w:rsidRDefault="001F1248">
      <w:pPr>
        <w:pStyle w:val="ConsPlusTitle"/>
        <w:ind w:firstLine="540"/>
        <w:jc w:val="both"/>
        <w:outlineLvl w:val="1"/>
      </w:pPr>
      <w:r>
        <w:t>Статья 2. Цели реализации настоящего закона области</w:t>
      </w:r>
    </w:p>
    <w:p w14:paraId="56707707" w14:textId="77777777" w:rsidR="001F1248" w:rsidRDefault="001F1248">
      <w:pPr>
        <w:pStyle w:val="ConsPlusNormal"/>
        <w:jc w:val="both"/>
      </w:pPr>
    </w:p>
    <w:p w14:paraId="33932FB2" w14:textId="77777777" w:rsidR="001F1248" w:rsidRDefault="001F1248">
      <w:pPr>
        <w:pStyle w:val="ConsPlusNormal"/>
        <w:ind w:firstLine="540"/>
        <w:jc w:val="both"/>
      </w:pPr>
      <w:r>
        <w:lastRenderedPageBreak/>
        <w:t>Настоящий закон области устанавливает следующие цели:</w:t>
      </w:r>
    </w:p>
    <w:p w14:paraId="30998593" w14:textId="77777777" w:rsidR="001F1248" w:rsidRDefault="001F1248">
      <w:pPr>
        <w:pStyle w:val="ConsPlusNormal"/>
        <w:spacing w:before="240"/>
        <w:ind w:firstLine="540"/>
        <w:jc w:val="both"/>
      </w:pPr>
      <w:r>
        <w:t>1) вовлечение в оборот земель сельскохозяйственного назначения;</w:t>
      </w:r>
    </w:p>
    <w:p w14:paraId="0CA61DF0" w14:textId="77777777" w:rsidR="001F1248" w:rsidRDefault="001F1248">
      <w:pPr>
        <w:pStyle w:val="ConsPlusNormal"/>
        <w:spacing w:before="240"/>
        <w:ind w:firstLine="540"/>
        <w:jc w:val="both"/>
      </w:pPr>
      <w:r>
        <w:t>2) создание условий для развития муниципальных образований области, определенных настоящим законом области, с учетом необходимости планирования и организации рационального использования земель, развития экономики, улучшения организации территорий на основании документов территориального планирования;</w:t>
      </w:r>
    </w:p>
    <w:p w14:paraId="5BD7493E" w14:textId="77777777" w:rsidR="001F1248" w:rsidRDefault="001F1248">
      <w:pPr>
        <w:pStyle w:val="ConsPlusNormal"/>
        <w:spacing w:before="240"/>
        <w:ind w:firstLine="540"/>
        <w:jc w:val="both"/>
      </w:pPr>
      <w:r>
        <w:t>3) создание условий для привлечения граждан на территории муниципальных образований, определенных настоящим законом области, для осуществления сельскохозяйственного производства.</w:t>
      </w:r>
    </w:p>
    <w:p w14:paraId="6D21AD2E" w14:textId="77777777" w:rsidR="001F1248" w:rsidRDefault="001F1248">
      <w:pPr>
        <w:pStyle w:val="ConsPlusNormal"/>
        <w:jc w:val="both"/>
      </w:pPr>
    </w:p>
    <w:p w14:paraId="3FFDBFDD" w14:textId="77777777" w:rsidR="001F1248" w:rsidRDefault="001F1248">
      <w:pPr>
        <w:pStyle w:val="ConsPlusTitle"/>
        <w:ind w:firstLine="540"/>
        <w:jc w:val="both"/>
        <w:outlineLvl w:val="1"/>
      </w:pPr>
      <w:r>
        <w:t>Статья 3. Случаи предоставления земельных участков</w:t>
      </w:r>
    </w:p>
    <w:p w14:paraId="04B64865" w14:textId="77777777" w:rsidR="001F1248" w:rsidRDefault="001F1248">
      <w:pPr>
        <w:pStyle w:val="ConsPlusNormal"/>
        <w:jc w:val="both"/>
      </w:pPr>
    </w:p>
    <w:p w14:paraId="60040CA0" w14:textId="77777777" w:rsidR="001F1248" w:rsidRDefault="001F1248">
      <w:pPr>
        <w:pStyle w:val="ConsPlusNormal"/>
        <w:ind w:firstLine="540"/>
        <w:jc w:val="both"/>
      </w:pPr>
      <w:bookmarkStart w:id="1" w:name="Par38"/>
      <w:bookmarkEnd w:id="1"/>
      <w:r>
        <w:t xml:space="preserve">1. Земельные участки из фонда перераспределения земель сельскохозяйственного назначения, находящиеся в собственности Вологодской области, муниципальной собственности или государственной неразграниченной собственности, расположенные на территориях муниципальных образований области, установленных в </w:t>
      </w:r>
      <w:hyperlink w:anchor="Par100" w:tooltip="ПЕРЕЧЕНЬ" w:history="1">
        <w:r>
          <w:rPr>
            <w:color w:val="0000FF"/>
          </w:rPr>
          <w:t>приложении</w:t>
        </w:r>
      </w:hyperlink>
      <w:r>
        <w:t xml:space="preserve"> к настоящему закону области, и включенные в государственную информационную систему, предоставляются в собственность бесплатно для целей, указанных в </w:t>
      </w:r>
      <w:hyperlink w:anchor="Par66" w:tooltip="1. Предоставление земельных участков в собственность бесплатно лицам, указанным в части 1 статьи 3 настоящего закона области (далее - заинтересованные лица), осуществляется для сельскохозяйственного использования (за исключением садоводства)." w:history="1">
        <w:r>
          <w:rPr>
            <w:color w:val="0000FF"/>
          </w:rPr>
          <w:t>части 1 статьи 6</w:t>
        </w:r>
      </w:hyperlink>
      <w:r>
        <w:t xml:space="preserve"> настоящего закона области, следующим категориям граждан и юридических лиц:</w:t>
      </w:r>
    </w:p>
    <w:p w14:paraId="16655056" w14:textId="77777777" w:rsidR="001F1248" w:rsidRDefault="001F1248">
      <w:pPr>
        <w:pStyle w:val="ConsPlusNormal"/>
        <w:spacing w:before="240"/>
        <w:ind w:firstLine="540"/>
        <w:jc w:val="both"/>
      </w:pPr>
      <w:r>
        <w:t>1) гражданам Российской Федерации, достигшим совершеннолетия, проживающим на территории Российской Федерации;</w:t>
      </w:r>
    </w:p>
    <w:p w14:paraId="47C7B089" w14:textId="77777777" w:rsidR="001F1248" w:rsidRDefault="001F1248">
      <w:pPr>
        <w:pStyle w:val="ConsPlusNormal"/>
        <w:spacing w:before="240"/>
        <w:ind w:firstLine="540"/>
        <w:jc w:val="both"/>
      </w:pPr>
      <w:r>
        <w:t>2) юридическим лицам, зарегистрированным на территории Российской Федерации, осуществляющим производство и (или) переработку сельскохозяйственной продукции.</w:t>
      </w:r>
    </w:p>
    <w:p w14:paraId="52CC4193" w14:textId="77777777" w:rsidR="001F1248" w:rsidRDefault="001F1248">
      <w:pPr>
        <w:pStyle w:val="ConsPlusNormal"/>
        <w:spacing w:before="240"/>
        <w:ind w:firstLine="540"/>
        <w:jc w:val="both"/>
      </w:pPr>
      <w:r>
        <w:t xml:space="preserve">2. Перечень документов, подтверждающих отнесение юридических лиц к категориям, указанным в </w:t>
      </w:r>
      <w:hyperlink w:anchor="Par38" w:tooltip="1. Земельные участки из фонда перераспределения земель сельскохозяйственного назначения, находящиеся в собственности Вологодской области, муниципальной собственности или государственной неразграниченной собственности, расположенные на территориях муниципальных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постановлением Правительства области.</w:t>
      </w:r>
    </w:p>
    <w:p w14:paraId="00FC7B06" w14:textId="77777777" w:rsidR="001F1248" w:rsidRDefault="001F1248">
      <w:pPr>
        <w:pStyle w:val="ConsPlusNormal"/>
        <w:spacing w:before="240"/>
        <w:ind w:firstLine="540"/>
        <w:jc w:val="both"/>
      </w:pPr>
      <w:r>
        <w:t>3. Предоставление земельных участков в собственность бесплатно осуществляется однократно.</w:t>
      </w:r>
    </w:p>
    <w:p w14:paraId="710847C1" w14:textId="77777777" w:rsidR="001F1248" w:rsidRDefault="001F1248">
      <w:pPr>
        <w:pStyle w:val="ConsPlusNormal"/>
        <w:jc w:val="both"/>
      </w:pPr>
    </w:p>
    <w:p w14:paraId="65B5A841" w14:textId="77777777" w:rsidR="001F1248" w:rsidRDefault="001F1248">
      <w:pPr>
        <w:pStyle w:val="ConsPlusTitle"/>
        <w:ind w:firstLine="540"/>
        <w:jc w:val="both"/>
        <w:outlineLvl w:val="1"/>
      </w:pPr>
      <w:r>
        <w:t>Статья 4. Перечень территорий и (или) земельных участков</w:t>
      </w:r>
    </w:p>
    <w:p w14:paraId="0504B5A3" w14:textId="77777777" w:rsidR="001F1248" w:rsidRDefault="001F1248">
      <w:pPr>
        <w:pStyle w:val="ConsPlusNormal"/>
        <w:jc w:val="both"/>
      </w:pPr>
    </w:p>
    <w:p w14:paraId="20B8D089" w14:textId="77777777" w:rsidR="001F1248" w:rsidRDefault="001F1248">
      <w:pPr>
        <w:pStyle w:val="ConsPlusNormal"/>
        <w:ind w:firstLine="540"/>
        <w:jc w:val="both"/>
      </w:pPr>
      <w:r>
        <w:t>1. Перечень территорий и (или) земельных участков утверждается муниципальным правовым актом органа местного самоуправления с учетом необходимости планирования и организации рационального использования земель, развития экономики, улучшения организации территорий муниципальных образований области на основании документов территориального планирования, предложений органов исполнительной государственной власти области и органов местного самоуправления поселений, входящих в состав соответствующего муниципального района (далее - перечень).</w:t>
      </w:r>
    </w:p>
    <w:p w14:paraId="6D24D296" w14:textId="77777777" w:rsidR="001F1248" w:rsidRDefault="001F1248">
      <w:pPr>
        <w:pStyle w:val="ConsPlusNormal"/>
        <w:spacing w:before="240"/>
        <w:ind w:firstLine="540"/>
        <w:jc w:val="both"/>
      </w:pPr>
      <w:r>
        <w:t>2. Предложения о включении (исключении) территорий и (или) земельных участков в перечень могут быть направлены в инициативном порядке физическими или юридическими лицами в орган местного самоуправления, утвердивший перечень.</w:t>
      </w:r>
    </w:p>
    <w:p w14:paraId="38AFB4E3" w14:textId="77777777" w:rsidR="001F1248" w:rsidRDefault="001F1248">
      <w:pPr>
        <w:pStyle w:val="ConsPlusNormal"/>
        <w:spacing w:before="240"/>
        <w:ind w:firstLine="540"/>
        <w:jc w:val="both"/>
      </w:pPr>
      <w:r>
        <w:lastRenderedPageBreak/>
        <w:t>3. Информация из перечня размещается в государственной информационной системе. Создание и функционирование государственной информационной системы регулируются постановлением Правительства области.</w:t>
      </w:r>
    </w:p>
    <w:p w14:paraId="47BB2DA0" w14:textId="77777777" w:rsidR="001F1248" w:rsidRDefault="001F1248">
      <w:pPr>
        <w:pStyle w:val="ConsPlusNormal"/>
        <w:spacing w:before="240"/>
        <w:ind w:firstLine="540"/>
        <w:jc w:val="both"/>
      </w:pPr>
      <w:r>
        <w:t>4. Орган местного самоуправления, утвердивший перечень, направляет копию решения в течение пяти рабочих дней со дня его принятия в уполномоченный Правительством области орган исполнительной государственной власти области для включения данных в государственную информационную систему.</w:t>
      </w:r>
    </w:p>
    <w:p w14:paraId="72D21FB3" w14:textId="77777777" w:rsidR="001F1248" w:rsidRDefault="001F1248">
      <w:pPr>
        <w:pStyle w:val="ConsPlusNormal"/>
        <w:spacing w:before="240"/>
        <w:ind w:firstLine="540"/>
        <w:jc w:val="both"/>
      </w:pPr>
      <w:r>
        <w:t>5. Государственная информационная система должна обеспечивать с использованием официальных сайтов Правительства области и уполномоченных органов следующие возможности:</w:t>
      </w:r>
    </w:p>
    <w:p w14:paraId="0217084C" w14:textId="77777777" w:rsidR="001F1248" w:rsidRDefault="001F1248">
      <w:pPr>
        <w:pStyle w:val="ConsPlusNormal"/>
        <w:spacing w:before="240"/>
        <w:ind w:firstLine="540"/>
        <w:jc w:val="both"/>
      </w:pPr>
      <w:r>
        <w:t xml:space="preserve">1) выбор заявителем территории и (или) земельного участка в пределах размеров, установленных </w:t>
      </w:r>
      <w:hyperlink w:anchor="Par56" w:tooltip="Статья 5. Предельные размеры предоставляемых земельных участков" w:history="1">
        <w:r>
          <w:rPr>
            <w:color w:val="0000FF"/>
          </w:rPr>
          <w:t>статьей 5</w:t>
        </w:r>
      </w:hyperlink>
      <w:r>
        <w:t xml:space="preserve"> настоящего закона области;</w:t>
      </w:r>
    </w:p>
    <w:p w14:paraId="48A5FF3C" w14:textId="77777777" w:rsidR="001F1248" w:rsidRDefault="001F1248">
      <w:pPr>
        <w:pStyle w:val="ConsPlusNormal"/>
        <w:spacing w:before="240"/>
        <w:ind w:firstLine="540"/>
        <w:jc w:val="both"/>
      </w:pPr>
      <w:r>
        <w:t>2) получение информации о поступлении заявления о предоставлении земельного участка в собственность бесплатно;</w:t>
      </w:r>
    </w:p>
    <w:p w14:paraId="233D8069" w14:textId="77777777" w:rsidR="001F1248" w:rsidRDefault="001F1248">
      <w:pPr>
        <w:pStyle w:val="ConsPlusNormal"/>
        <w:spacing w:before="240"/>
        <w:ind w:firstLine="540"/>
        <w:jc w:val="both"/>
      </w:pPr>
      <w:r>
        <w:t>3) получение информации о поступлении заявления о предварительном согласовании предоставления земельного участка в собственность бесплатно;</w:t>
      </w:r>
    </w:p>
    <w:p w14:paraId="0973FDEF" w14:textId="77777777" w:rsidR="001F1248" w:rsidRDefault="001F1248">
      <w:pPr>
        <w:pStyle w:val="ConsPlusNormal"/>
        <w:spacing w:before="240"/>
        <w:ind w:firstLine="540"/>
        <w:jc w:val="both"/>
      </w:pPr>
      <w:r>
        <w:t>4) получение информации о предоставленных земельных участках.</w:t>
      </w:r>
    </w:p>
    <w:p w14:paraId="41E17FBC" w14:textId="77777777" w:rsidR="001F1248" w:rsidRDefault="001F1248">
      <w:pPr>
        <w:pStyle w:val="ConsPlusNormal"/>
        <w:jc w:val="both"/>
      </w:pPr>
    </w:p>
    <w:p w14:paraId="02EE14D6" w14:textId="77777777" w:rsidR="001F1248" w:rsidRDefault="001F1248">
      <w:pPr>
        <w:pStyle w:val="ConsPlusTitle"/>
        <w:ind w:firstLine="540"/>
        <w:jc w:val="both"/>
        <w:outlineLvl w:val="1"/>
      </w:pPr>
      <w:bookmarkStart w:id="2" w:name="Par56"/>
      <w:bookmarkEnd w:id="2"/>
      <w:r>
        <w:t>Статья 5. Предельные размеры предоставляемых земельных участков</w:t>
      </w:r>
    </w:p>
    <w:p w14:paraId="02A1F870" w14:textId="77777777" w:rsidR="001F1248" w:rsidRDefault="001F1248">
      <w:pPr>
        <w:pStyle w:val="ConsPlusNormal"/>
        <w:jc w:val="both"/>
      </w:pPr>
    </w:p>
    <w:p w14:paraId="1AC497FD" w14:textId="77777777" w:rsidR="001F1248" w:rsidRDefault="001F1248">
      <w:pPr>
        <w:pStyle w:val="ConsPlusNormal"/>
        <w:ind w:firstLine="540"/>
        <w:jc w:val="both"/>
      </w:pPr>
      <w:r>
        <w:t>1. Максимальные размеры предоставляемых земельных участков:</w:t>
      </w:r>
    </w:p>
    <w:p w14:paraId="03079156" w14:textId="77777777" w:rsidR="001F1248" w:rsidRDefault="001F1248">
      <w:pPr>
        <w:pStyle w:val="ConsPlusNormal"/>
        <w:spacing w:before="240"/>
        <w:ind w:firstLine="540"/>
        <w:jc w:val="both"/>
      </w:pPr>
      <w:r>
        <w:t>1) 2.5 га - гражданам для ведения личного подсобного хозяйства;</w:t>
      </w:r>
    </w:p>
    <w:p w14:paraId="545F4690" w14:textId="77777777" w:rsidR="001F1248" w:rsidRDefault="001F1248">
      <w:pPr>
        <w:pStyle w:val="ConsPlusNormal"/>
        <w:spacing w:before="240"/>
        <w:ind w:firstLine="540"/>
        <w:jc w:val="both"/>
      </w:pPr>
      <w:r>
        <w:t>2) 10 га - гражданам для иных целей;</w:t>
      </w:r>
    </w:p>
    <w:p w14:paraId="6622F69A" w14:textId="77777777" w:rsidR="001F1248" w:rsidRDefault="001F1248">
      <w:pPr>
        <w:pStyle w:val="ConsPlusNormal"/>
        <w:spacing w:before="240"/>
        <w:ind w:firstLine="540"/>
        <w:jc w:val="both"/>
      </w:pPr>
      <w:r>
        <w:t>3) 100 га - юридическим лицам.</w:t>
      </w:r>
    </w:p>
    <w:p w14:paraId="665B5F30" w14:textId="77777777" w:rsidR="001F1248" w:rsidRDefault="001F1248">
      <w:pPr>
        <w:pStyle w:val="ConsPlusNormal"/>
        <w:spacing w:before="240"/>
        <w:ind w:firstLine="540"/>
        <w:jc w:val="both"/>
      </w:pPr>
      <w:r>
        <w:t>2. Минимальный размер предоставляемых земельных участков - 1 га.</w:t>
      </w:r>
    </w:p>
    <w:p w14:paraId="5A5FAE32" w14:textId="77777777" w:rsidR="001F1248" w:rsidRDefault="001F1248">
      <w:pPr>
        <w:pStyle w:val="ConsPlusNormal"/>
        <w:jc w:val="both"/>
      </w:pPr>
    </w:p>
    <w:p w14:paraId="23AA9460" w14:textId="77777777" w:rsidR="001F1248" w:rsidRDefault="001F1248">
      <w:pPr>
        <w:pStyle w:val="ConsPlusTitle"/>
        <w:ind w:firstLine="540"/>
        <w:jc w:val="both"/>
        <w:outlineLvl w:val="1"/>
      </w:pPr>
      <w:r>
        <w:t>Статья 6. Порядок предоставления земельных участков</w:t>
      </w:r>
    </w:p>
    <w:p w14:paraId="620AE30A" w14:textId="77777777" w:rsidR="001F1248" w:rsidRDefault="001F1248">
      <w:pPr>
        <w:pStyle w:val="ConsPlusNormal"/>
        <w:jc w:val="both"/>
      </w:pPr>
    </w:p>
    <w:p w14:paraId="56B4F15D" w14:textId="77777777" w:rsidR="001F1248" w:rsidRDefault="001F1248">
      <w:pPr>
        <w:pStyle w:val="ConsPlusNormal"/>
        <w:ind w:firstLine="540"/>
        <w:jc w:val="both"/>
      </w:pPr>
      <w:bookmarkStart w:id="3" w:name="Par66"/>
      <w:bookmarkEnd w:id="3"/>
      <w:r>
        <w:t xml:space="preserve">1. Предоставление земельных участков в собственность бесплатно лицам, указанным в </w:t>
      </w:r>
      <w:hyperlink w:anchor="Par38" w:tooltip="1. Земельные участки из фонда перераспределения земель сельскохозяйственного назначения, находящиеся в собственности Вологодской области, муниципальной собственности или государственной неразграниченной собственности, расположенные на территориях муниципальных" w:history="1">
        <w:r>
          <w:rPr>
            <w:color w:val="0000FF"/>
          </w:rPr>
          <w:t>части 1 статьи 3</w:t>
        </w:r>
      </w:hyperlink>
      <w:r>
        <w:t xml:space="preserve"> настоящего закона области (далее - заинтересованные лица), осуществляется для сельскохозяйственного использования (за исключением садоводства).</w:t>
      </w:r>
    </w:p>
    <w:p w14:paraId="769C6ADA" w14:textId="77777777" w:rsidR="001F1248" w:rsidRDefault="001F1248">
      <w:pPr>
        <w:pStyle w:val="ConsPlusNormal"/>
        <w:spacing w:before="240"/>
        <w:ind w:firstLine="540"/>
        <w:jc w:val="both"/>
      </w:pPr>
      <w:r>
        <w:t xml:space="preserve">2. Предоставление земельных участков, включенных в перечень, осуществляется уполномоченными органами в установленном </w:t>
      </w:r>
      <w:hyperlink w:anchor="Par68" w:tooltip="3. Заинтересованное лицо осуществляет выбор земельного участка из перечня, содержащегося в государственной информационной системе, определяя контур границ интересующего земельного участка (далее - земельный контур) в порядке, определенном Правительством Волого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73" w:tooltip="8. Основания для отказа в предварительном согласовании предоставления земельного участка и в предоставлении земельного участка установлены статьей 39(16) Земельного кодекса Российской Федерации." w:history="1">
        <w:r>
          <w:rPr>
            <w:color w:val="0000FF"/>
          </w:rPr>
          <w:t>8</w:t>
        </w:r>
      </w:hyperlink>
      <w:r>
        <w:t xml:space="preserve"> настоящей статьи порядке.</w:t>
      </w:r>
    </w:p>
    <w:p w14:paraId="69BC26E0" w14:textId="77777777" w:rsidR="001F1248" w:rsidRDefault="001F1248">
      <w:pPr>
        <w:pStyle w:val="ConsPlusNormal"/>
        <w:spacing w:before="240"/>
        <w:ind w:firstLine="540"/>
        <w:jc w:val="both"/>
      </w:pPr>
      <w:bookmarkStart w:id="4" w:name="Par68"/>
      <w:bookmarkEnd w:id="4"/>
      <w:r>
        <w:t>3. Заинтересованное лицо осуществляет выбор земельного участка из перечня, содержащегося в государственной информационной системе, определяя контур границ интересующего земельного участка (далее - земельный контур) в порядке, определенном Правительством Вологодской области.</w:t>
      </w:r>
    </w:p>
    <w:p w14:paraId="722C5EFA" w14:textId="77777777" w:rsidR="001F1248" w:rsidRDefault="001F1248">
      <w:pPr>
        <w:pStyle w:val="ConsPlusNormal"/>
        <w:spacing w:before="240"/>
        <w:ind w:firstLine="540"/>
        <w:jc w:val="both"/>
      </w:pPr>
      <w:r>
        <w:t xml:space="preserve">4. В течение двух месяцев с даты внесения сведений в государственную информационную </w:t>
      </w:r>
      <w:r>
        <w:lastRenderedPageBreak/>
        <w:t xml:space="preserve">систему о земельном контуре заинтересованное лицо, осуществившее выбор земельного контура, обращается с заявлением о предварительном согласовании предоставления земельного участка в уполномоченный орган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 Заявление заинтересованного лица рассматривается в порядке, установленном </w:t>
      </w:r>
      <w:hyperlink r:id="rId15" w:history="1">
        <w:r>
          <w:rPr>
            <w:color w:val="0000FF"/>
          </w:rPr>
          <w:t>статьей 39(15)</w:t>
        </w:r>
      </w:hyperlink>
      <w:r>
        <w:t xml:space="preserve"> Земельного кодекса Российской Федерации.</w:t>
      </w:r>
    </w:p>
    <w:p w14:paraId="2B448379" w14:textId="77777777" w:rsidR="001F1248" w:rsidRDefault="001F1248">
      <w:pPr>
        <w:pStyle w:val="ConsPlusNormal"/>
        <w:spacing w:before="240"/>
        <w:ind w:firstLine="540"/>
        <w:jc w:val="both"/>
      </w:pPr>
      <w:r>
        <w:t>5. Сведения о выбранном земельном контуре сохраняются в государственной информационной системе в течение трех месяцев с даты их внесения. При отсутствии данных о принятии решения о предварительном согласовании предоставления земельного участка уполномоченным органом по истечении указанного срока сведения о выбранном земельном контуре заявителя исключаются из государственной информационной системы.</w:t>
      </w:r>
    </w:p>
    <w:p w14:paraId="7E748D19" w14:textId="77777777" w:rsidR="001F1248" w:rsidRDefault="001F1248">
      <w:pPr>
        <w:pStyle w:val="ConsPlusNormal"/>
        <w:spacing w:before="240"/>
        <w:ind w:firstLine="540"/>
        <w:jc w:val="both"/>
      </w:pPr>
      <w:r>
        <w:t xml:space="preserve">6. После принятия уполномоченным органом решения о предварительном согласовании предоставления земельного участка заинтересованные лица самостоятельно обеспечивают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обращаются с заявлением о предоставлении земельного участка в уполномоченный орган, принявший решение о предварительном согласовании. Дальнейшее предоставление земельного участка в собственность бесплатно осуществляется в порядке, предусмотренном </w:t>
      </w:r>
      <w:hyperlink r:id="rId16" w:history="1">
        <w:r>
          <w:rPr>
            <w:color w:val="0000FF"/>
          </w:rPr>
          <w:t>статьей 39(17)</w:t>
        </w:r>
      </w:hyperlink>
      <w:r>
        <w:t xml:space="preserve"> Земельного кодекса Российской Федерации.</w:t>
      </w:r>
    </w:p>
    <w:p w14:paraId="5855F79C" w14:textId="77777777" w:rsidR="001F1248" w:rsidRDefault="001F1248">
      <w:pPr>
        <w:pStyle w:val="ConsPlusNormal"/>
        <w:spacing w:before="240"/>
        <w:ind w:firstLine="540"/>
        <w:jc w:val="both"/>
      </w:pPr>
      <w:r>
        <w:t xml:space="preserve">7. Решение о предоставлении заинтересованному лицу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14:paraId="7508FB81" w14:textId="77777777" w:rsidR="001F1248" w:rsidRDefault="001F1248">
      <w:pPr>
        <w:pStyle w:val="ConsPlusNormal"/>
        <w:spacing w:before="240"/>
        <w:ind w:firstLine="540"/>
        <w:jc w:val="both"/>
      </w:pPr>
      <w:bookmarkStart w:id="5" w:name="Par73"/>
      <w:bookmarkEnd w:id="5"/>
      <w:r>
        <w:t xml:space="preserve">8. Основания для отказа в предварительном согласовании предоставления земельного участка и в предоставлении земельного участка установлены </w:t>
      </w:r>
      <w:hyperlink r:id="rId18" w:history="1">
        <w:r>
          <w:rPr>
            <w:color w:val="0000FF"/>
          </w:rPr>
          <w:t>статьей 39(16)</w:t>
        </w:r>
      </w:hyperlink>
      <w:r>
        <w:t xml:space="preserve"> Земельного кодекса Российской Федерации.</w:t>
      </w:r>
    </w:p>
    <w:p w14:paraId="74A569EA" w14:textId="77777777" w:rsidR="001F1248" w:rsidRDefault="001F1248">
      <w:pPr>
        <w:pStyle w:val="ConsPlusNormal"/>
        <w:jc w:val="both"/>
      </w:pPr>
    </w:p>
    <w:p w14:paraId="08DD1F23" w14:textId="77777777" w:rsidR="001F1248" w:rsidRDefault="001F1248">
      <w:pPr>
        <w:pStyle w:val="ConsPlusTitle"/>
        <w:ind w:firstLine="540"/>
        <w:jc w:val="both"/>
        <w:outlineLvl w:val="1"/>
      </w:pPr>
      <w:r>
        <w:t>Статья 7. Контроль и надзор за использованием земельных участков</w:t>
      </w:r>
    </w:p>
    <w:p w14:paraId="26002F33" w14:textId="77777777" w:rsidR="001F1248" w:rsidRDefault="001F1248">
      <w:pPr>
        <w:pStyle w:val="ConsPlusNormal"/>
        <w:jc w:val="both"/>
      </w:pPr>
    </w:p>
    <w:p w14:paraId="701F74D1" w14:textId="77777777" w:rsidR="001F1248" w:rsidRDefault="001F1248">
      <w:pPr>
        <w:pStyle w:val="ConsPlusNormal"/>
        <w:ind w:firstLine="540"/>
        <w:jc w:val="both"/>
      </w:pPr>
      <w:r>
        <w:t xml:space="preserve">Контроль и надзор за использованием земельных участков осуществляется органами, уполномоченными на осуществление земельного надзора и муниципального контроля, с учетом положений Земельного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1" w:history="1">
        <w:r>
          <w:rPr>
            <w:color w:val="0000FF"/>
          </w:rPr>
          <w:t>закона</w:t>
        </w:r>
      </w:hyperlink>
      <w:r>
        <w:t xml:space="preserve"> области от 12 февраля 2015 года N 3580-ОЗ "О порядке осуществления муниципального земельного контроля на территории Вологодской области".</w:t>
      </w:r>
    </w:p>
    <w:p w14:paraId="01D16619" w14:textId="77777777" w:rsidR="001F1248" w:rsidRDefault="001F1248">
      <w:pPr>
        <w:pStyle w:val="ConsPlusNormal"/>
        <w:jc w:val="both"/>
      </w:pPr>
    </w:p>
    <w:p w14:paraId="59467D69" w14:textId="77777777" w:rsidR="001F1248" w:rsidRDefault="001F1248">
      <w:pPr>
        <w:pStyle w:val="ConsPlusTitle"/>
        <w:ind w:firstLine="540"/>
        <w:jc w:val="both"/>
        <w:outlineLvl w:val="1"/>
      </w:pPr>
      <w:r>
        <w:t>Статья 8. Вступление в силу настоящего закона области</w:t>
      </w:r>
    </w:p>
    <w:p w14:paraId="0046050F" w14:textId="77777777" w:rsidR="001F1248" w:rsidRDefault="001F1248">
      <w:pPr>
        <w:pStyle w:val="ConsPlusNormal"/>
        <w:jc w:val="both"/>
      </w:pPr>
    </w:p>
    <w:p w14:paraId="193CC7C0" w14:textId="77777777" w:rsidR="001F1248" w:rsidRDefault="001F1248">
      <w:pPr>
        <w:pStyle w:val="ConsPlusNormal"/>
        <w:ind w:firstLine="540"/>
        <w:jc w:val="both"/>
      </w:pPr>
      <w:r>
        <w:t>Настоящий закон области вступает в силу с 1 апреля 2019 года.</w:t>
      </w:r>
    </w:p>
    <w:p w14:paraId="4BC7C62D" w14:textId="77777777" w:rsidR="001F1248" w:rsidRDefault="001F1248">
      <w:pPr>
        <w:pStyle w:val="ConsPlusNormal"/>
        <w:jc w:val="both"/>
      </w:pPr>
    </w:p>
    <w:p w14:paraId="4A0A81BF" w14:textId="77777777" w:rsidR="001F1248" w:rsidRDefault="001F1248">
      <w:pPr>
        <w:pStyle w:val="ConsPlusNormal"/>
        <w:jc w:val="right"/>
      </w:pPr>
      <w:r>
        <w:t>Губернатор области</w:t>
      </w:r>
    </w:p>
    <w:p w14:paraId="102060CB" w14:textId="77777777" w:rsidR="001F1248" w:rsidRDefault="001F1248">
      <w:pPr>
        <w:pStyle w:val="ConsPlusNormal"/>
        <w:jc w:val="right"/>
      </w:pPr>
      <w:r>
        <w:lastRenderedPageBreak/>
        <w:t>О.А.КУВШИННИКОВ</w:t>
      </w:r>
    </w:p>
    <w:p w14:paraId="452E0E82" w14:textId="77777777" w:rsidR="001F1248" w:rsidRDefault="001F1248">
      <w:pPr>
        <w:pStyle w:val="ConsPlusNormal"/>
      </w:pPr>
      <w:r>
        <w:t>г. Вологда</w:t>
      </w:r>
    </w:p>
    <w:p w14:paraId="12EF6500" w14:textId="77777777" w:rsidR="001F1248" w:rsidRDefault="001F1248">
      <w:pPr>
        <w:pStyle w:val="ConsPlusNormal"/>
        <w:spacing w:before="240"/>
      </w:pPr>
      <w:r>
        <w:t>28 декабря 2018 года</w:t>
      </w:r>
    </w:p>
    <w:p w14:paraId="05026754" w14:textId="77777777" w:rsidR="001F1248" w:rsidRDefault="001F1248">
      <w:pPr>
        <w:pStyle w:val="ConsPlusNormal"/>
        <w:spacing w:before="240"/>
      </w:pPr>
      <w:r>
        <w:t>N 4476-ОЗ</w:t>
      </w:r>
    </w:p>
    <w:p w14:paraId="4842A914" w14:textId="77777777" w:rsidR="001F1248" w:rsidRDefault="001F1248">
      <w:pPr>
        <w:pStyle w:val="ConsPlusNormal"/>
        <w:jc w:val="both"/>
      </w:pPr>
    </w:p>
    <w:p w14:paraId="405D3A82" w14:textId="77777777" w:rsidR="001F1248" w:rsidRDefault="001F1248">
      <w:pPr>
        <w:pStyle w:val="ConsPlusNormal"/>
        <w:jc w:val="both"/>
      </w:pPr>
    </w:p>
    <w:p w14:paraId="539A69B0" w14:textId="77777777" w:rsidR="001F1248" w:rsidRDefault="001F1248">
      <w:pPr>
        <w:pStyle w:val="ConsPlusNormal"/>
        <w:jc w:val="both"/>
      </w:pPr>
    </w:p>
    <w:p w14:paraId="65D56452" w14:textId="77777777" w:rsidR="001F1248" w:rsidRDefault="001F1248">
      <w:pPr>
        <w:pStyle w:val="ConsPlusNormal"/>
        <w:jc w:val="both"/>
      </w:pPr>
    </w:p>
    <w:p w14:paraId="46768065" w14:textId="77777777" w:rsidR="001F1248" w:rsidRDefault="001F1248">
      <w:pPr>
        <w:pStyle w:val="ConsPlusNormal"/>
        <w:jc w:val="both"/>
      </w:pPr>
    </w:p>
    <w:p w14:paraId="4B287E07" w14:textId="77777777" w:rsidR="001F1248" w:rsidRDefault="001F1248">
      <w:pPr>
        <w:pStyle w:val="ConsPlusNormal"/>
        <w:jc w:val="right"/>
        <w:outlineLvl w:val="0"/>
      </w:pPr>
      <w:r>
        <w:t>Приложение</w:t>
      </w:r>
    </w:p>
    <w:p w14:paraId="6B77BC7D" w14:textId="77777777" w:rsidR="001F1248" w:rsidRDefault="001F1248">
      <w:pPr>
        <w:pStyle w:val="ConsPlusNormal"/>
        <w:jc w:val="right"/>
      </w:pPr>
      <w:r>
        <w:t>к закону области</w:t>
      </w:r>
    </w:p>
    <w:p w14:paraId="6B870177" w14:textId="77777777" w:rsidR="001F1248" w:rsidRDefault="001F1248">
      <w:pPr>
        <w:pStyle w:val="ConsPlusNormal"/>
        <w:jc w:val="right"/>
      </w:pPr>
      <w:r>
        <w:t>"Об особенностях предоставления земельных</w:t>
      </w:r>
    </w:p>
    <w:p w14:paraId="35502E63" w14:textId="77777777" w:rsidR="001F1248" w:rsidRDefault="001F1248">
      <w:pPr>
        <w:pStyle w:val="ConsPlusNormal"/>
        <w:jc w:val="right"/>
      </w:pPr>
      <w:r>
        <w:t>участков из фонда перераспределения</w:t>
      </w:r>
    </w:p>
    <w:p w14:paraId="6010650E" w14:textId="77777777" w:rsidR="001F1248" w:rsidRDefault="001F1248">
      <w:pPr>
        <w:pStyle w:val="ConsPlusNormal"/>
        <w:jc w:val="right"/>
      </w:pPr>
      <w:r>
        <w:t>земель сельскохозяйственного назначения</w:t>
      </w:r>
    </w:p>
    <w:p w14:paraId="7001A2CC" w14:textId="77777777" w:rsidR="001F1248" w:rsidRDefault="001F1248">
      <w:pPr>
        <w:pStyle w:val="ConsPlusNormal"/>
        <w:jc w:val="right"/>
      </w:pPr>
      <w:r>
        <w:t>на территории Вологодской области"</w:t>
      </w:r>
    </w:p>
    <w:p w14:paraId="09CF6EB7" w14:textId="77777777" w:rsidR="001F1248" w:rsidRDefault="001F1248">
      <w:pPr>
        <w:pStyle w:val="ConsPlusNormal"/>
        <w:jc w:val="both"/>
      </w:pPr>
    </w:p>
    <w:p w14:paraId="75D706AB" w14:textId="77777777" w:rsidR="001F1248" w:rsidRDefault="001F1248">
      <w:pPr>
        <w:pStyle w:val="ConsPlusTitle"/>
        <w:jc w:val="center"/>
      </w:pPr>
      <w:bookmarkStart w:id="6" w:name="Par100"/>
      <w:bookmarkEnd w:id="6"/>
      <w:r>
        <w:t>ПЕРЕЧЕНЬ</w:t>
      </w:r>
    </w:p>
    <w:p w14:paraId="5527C40F" w14:textId="77777777" w:rsidR="001F1248" w:rsidRDefault="001F1248">
      <w:pPr>
        <w:pStyle w:val="ConsPlusTitle"/>
        <w:jc w:val="center"/>
      </w:pPr>
      <w:r>
        <w:t>МУНИЦИПАЛЬНЫХ ОБРАЗОВАНИЙ ВОЛОГОДСКОЙ ОБЛАСТИ,</w:t>
      </w:r>
    </w:p>
    <w:p w14:paraId="719949B0" w14:textId="77777777" w:rsidR="001F1248" w:rsidRDefault="001F1248">
      <w:pPr>
        <w:pStyle w:val="ConsPlusTitle"/>
        <w:jc w:val="center"/>
      </w:pPr>
      <w:r>
        <w:t>НА ТЕРРИТОРИИ КОТОРЫХ ПРЕДОСТАВЛЯЮТСЯ ЗЕМЕЛЬНЫЕ</w:t>
      </w:r>
    </w:p>
    <w:p w14:paraId="20ACE7C4" w14:textId="77777777" w:rsidR="001F1248" w:rsidRDefault="001F1248">
      <w:pPr>
        <w:pStyle w:val="ConsPlusTitle"/>
        <w:jc w:val="center"/>
      </w:pPr>
      <w:r>
        <w:t>УЧАСТКИ ИЗ ЗЕМЕЛЬ СЕЛЬСКОХОЗЯЙСТВЕННОГО НАЗНАЧЕНИЯ</w:t>
      </w:r>
    </w:p>
    <w:p w14:paraId="24440360" w14:textId="77777777" w:rsidR="001F1248" w:rsidRDefault="001F1248">
      <w:pPr>
        <w:pStyle w:val="ConsPlusTitle"/>
        <w:jc w:val="center"/>
      </w:pPr>
      <w:r>
        <w:t>В СОСТАВЕ ЗЕМЕЛЬ ФОНДА ПЕРЕРАСПРЕДЕЛЕНИЯ ЗЕМЕЛЬ</w:t>
      </w:r>
    </w:p>
    <w:p w14:paraId="6042440D" w14:textId="77777777" w:rsidR="001F1248" w:rsidRDefault="001F124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1248" w14:paraId="773973F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939A02E" w14:textId="77777777" w:rsidR="001F1248" w:rsidRDefault="001F1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2C2EF68" w14:textId="77777777" w:rsidR="001F1248" w:rsidRDefault="001F1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14:paraId="6B675BCB" w14:textId="77777777" w:rsidR="001F1248" w:rsidRDefault="001F1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20.09.2019 N 4569-ОЗ)</w:t>
            </w:r>
          </w:p>
        </w:tc>
      </w:tr>
    </w:tbl>
    <w:p w14:paraId="72233A20" w14:textId="77777777" w:rsidR="001F1248" w:rsidRDefault="001F1248">
      <w:pPr>
        <w:pStyle w:val="ConsPlusNormal"/>
        <w:jc w:val="both"/>
      </w:pPr>
    </w:p>
    <w:p w14:paraId="4C79C4A7" w14:textId="77777777" w:rsidR="001F1248" w:rsidRDefault="001F1248">
      <w:pPr>
        <w:pStyle w:val="ConsPlusNormal"/>
        <w:ind w:firstLine="540"/>
        <w:jc w:val="both"/>
      </w:pPr>
      <w:r>
        <w:t>1. Бабаевский муниципальный район</w:t>
      </w:r>
    </w:p>
    <w:p w14:paraId="767A0B36" w14:textId="77777777" w:rsidR="001F1248" w:rsidRDefault="001F1248">
      <w:pPr>
        <w:pStyle w:val="ConsPlusNormal"/>
        <w:spacing w:before="240"/>
        <w:ind w:firstLine="540"/>
        <w:jc w:val="both"/>
      </w:pPr>
      <w:r>
        <w:t>2. Вашкинский муниципальный район</w:t>
      </w:r>
    </w:p>
    <w:p w14:paraId="430D20EF" w14:textId="77777777" w:rsidR="001F1248" w:rsidRDefault="001F1248">
      <w:pPr>
        <w:pStyle w:val="ConsPlusNormal"/>
        <w:spacing w:before="240"/>
        <w:ind w:firstLine="540"/>
        <w:jc w:val="both"/>
      </w:pPr>
      <w:r>
        <w:t>3. Вожегодский муниципальный район</w:t>
      </w:r>
    </w:p>
    <w:p w14:paraId="69B556A6" w14:textId="77777777" w:rsidR="001F1248" w:rsidRDefault="001F1248">
      <w:pPr>
        <w:pStyle w:val="ConsPlusNormal"/>
        <w:spacing w:before="240"/>
        <w:ind w:firstLine="540"/>
        <w:jc w:val="both"/>
      </w:pPr>
      <w:r>
        <w:t>4. Вытегорский муниципальный район</w:t>
      </w:r>
    </w:p>
    <w:p w14:paraId="6CCA18BC" w14:textId="77777777" w:rsidR="001F1248" w:rsidRDefault="001F1248">
      <w:pPr>
        <w:pStyle w:val="ConsPlusNormal"/>
        <w:spacing w:before="240"/>
        <w:ind w:firstLine="540"/>
        <w:jc w:val="both"/>
      </w:pPr>
      <w:r>
        <w:t>5. Никольский муниципальный район</w:t>
      </w:r>
    </w:p>
    <w:p w14:paraId="2023DCDC" w14:textId="77777777" w:rsidR="001F1248" w:rsidRDefault="001F1248">
      <w:pPr>
        <w:pStyle w:val="ConsPlusNormal"/>
        <w:spacing w:before="240"/>
        <w:ind w:firstLine="540"/>
        <w:jc w:val="both"/>
      </w:pPr>
      <w:r>
        <w:t>6. Харовский муниципальный район</w:t>
      </w:r>
    </w:p>
    <w:p w14:paraId="1ADCA171" w14:textId="77777777" w:rsidR="001F1248" w:rsidRDefault="001F1248">
      <w:pPr>
        <w:pStyle w:val="ConsPlusNormal"/>
        <w:jc w:val="both"/>
      </w:pPr>
    </w:p>
    <w:p w14:paraId="1D2A2466" w14:textId="77777777" w:rsidR="001F1248" w:rsidRDefault="001F1248">
      <w:pPr>
        <w:pStyle w:val="ConsPlusNormal"/>
        <w:jc w:val="both"/>
      </w:pPr>
    </w:p>
    <w:p w14:paraId="74C3274E" w14:textId="77777777" w:rsidR="001F1248" w:rsidRDefault="001F1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1248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6C5A3" w14:textId="77777777" w:rsidR="001827AA" w:rsidRDefault="001827AA">
      <w:pPr>
        <w:spacing w:after="0" w:line="240" w:lineRule="auto"/>
      </w:pPr>
      <w:r>
        <w:separator/>
      </w:r>
    </w:p>
  </w:endnote>
  <w:endnote w:type="continuationSeparator" w:id="0">
    <w:p w14:paraId="3EA3969A" w14:textId="77777777" w:rsidR="001827AA" w:rsidRDefault="0018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40F6" w14:textId="77777777" w:rsidR="001F1248" w:rsidRDefault="001F12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F1248" w14:paraId="06D22D05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E7DBA1" w14:textId="77777777" w:rsidR="001F1248" w:rsidRDefault="001F12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E1AD85" w14:textId="77777777" w:rsidR="001F1248" w:rsidRDefault="001827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1F124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CA8EB9" w14:textId="77777777" w:rsidR="001F1248" w:rsidRDefault="001F12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B60C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B60C6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4815DC2D" w14:textId="77777777" w:rsidR="001F1248" w:rsidRDefault="001F12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E7C1" w14:textId="77777777" w:rsidR="001827AA" w:rsidRDefault="001827AA">
      <w:pPr>
        <w:spacing w:after="0" w:line="240" w:lineRule="auto"/>
      </w:pPr>
      <w:r>
        <w:separator/>
      </w:r>
    </w:p>
  </w:footnote>
  <w:footnote w:type="continuationSeparator" w:id="0">
    <w:p w14:paraId="4E63302B" w14:textId="77777777" w:rsidR="001827AA" w:rsidRDefault="0018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F1248" w14:paraId="4436DEFD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545811" w14:textId="77777777" w:rsidR="001F1248" w:rsidRDefault="001F12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Вологодской области от 28.12.2018 N 4476-ОЗ</w:t>
          </w:r>
          <w:r>
            <w:rPr>
              <w:sz w:val="16"/>
              <w:szCs w:val="16"/>
            </w:rPr>
            <w:br/>
            <w:t>(ред. от 20.09.2019)</w:t>
          </w:r>
          <w:r>
            <w:rPr>
              <w:sz w:val="16"/>
              <w:szCs w:val="16"/>
            </w:rPr>
            <w:br/>
            <w:t>"Об особенностях предоставления земельных участко...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C34B48" w14:textId="77777777" w:rsidR="001F1248" w:rsidRDefault="001F1248">
          <w:pPr>
            <w:pStyle w:val="ConsPlusNormal"/>
            <w:jc w:val="center"/>
          </w:pPr>
        </w:p>
        <w:p w14:paraId="132BF176" w14:textId="77777777" w:rsidR="001F1248" w:rsidRDefault="001F124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DAE95A" w14:textId="77777777" w:rsidR="001F1248" w:rsidRDefault="001F12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25.02.2021</w:t>
          </w:r>
        </w:p>
      </w:tc>
    </w:tr>
  </w:tbl>
  <w:p w14:paraId="081559B8" w14:textId="77777777" w:rsidR="001F1248" w:rsidRDefault="001F12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61F9819" w14:textId="77777777" w:rsidR="001F1248" w:rsidRDefault="001F12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7E"/>
    <w:rsid w:val="001827AA"/>
    <w:rsid w:val="001F1248"/>
    <w:rsid w:val="00A4237E"/>
    <w:rsid w:val="00CA2822"/>
    <w:rsid w:val="00D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49F27"/>
  <w14:defaultImageDpi w14:val="0"/>
  <w15:docId w15:val="{17123A70-E230-4E9C-8115-87ECEF3C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095&amp;n=73923&amp;date=25.02.2021" TargetMode="External"/><Relationship Id="rId18" Type="http://schemas.openxmlformats.org/officeDocument/2006/relationships/hyperlink" Target="https://login.consultant.ru/link/?req=doc&amp;base=RZR&amp;n=373104&amp;date=25.02.2021&amp;dst=810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5&amp;n=149047&amp;date=25.02.2021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095&amp;n=133795&amp;date=25.02.2021&amp;dst=100018&amp;fld=134" TargetMode="External"/><Relationship Id="rId17" Type="http://schemas.openxmlformats.org/officeDocument/2006/relationships/hyperlink" Target="https://login.consultant.ru/link/?req=doc&amp;base=RZR&amp;n=373113&amp;date=25.02.202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73104&amp;date=25.02.2021&amp;dst=837&amp;fld=134" TargetMode="External"/><Relationship Id="rId20" Type="http://schemas.openxmlformats.org/officeDocument/2006/relationships/hyperlink" Target="https://login.consultant.ru/link/?req=doc&amp;base=RZR&amp;n=370269&amp;date=25.02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26404&amp;date=25.02.2021&amp;dst=100141&amp;fld=134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73104&amp;date=25.02.2021&amp;dst=749&amp;f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373104&amp;date=25.02.2021&amp;dst=100637&amp;fld=134" TargetMode="External"/><Relationship Id="rId19" Type="http://schemas.openxmlformats.org/officeDocument/2006/relationships/hyperlink" Target="https://login.consultant.ru/link/?req=doc&amp;base=RZR&amp;n=373104&amp;date=25.02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71930&amp;date=25.02.2021&amp;dst=100008&amp;fld=134" TargetMode="External"/><Relationship Id="rId14" Type="http://schemas.openxmlformats.org/officeDocument/2006/relationships/hyperlink" Target="https://login.consultant.ru/link/?req=doc&amp;base=RZR&amp;n=373113&amp;date=25.02.2021" TargetMode="External"/><Relationship Id="rId22" Type="http://schemas.openxmlformats.org/officeDocument/2006/relationships/hyperlink" Target="https://login.consultant.ru/link/?req=doc&amp;base=RLAW095&amp;n=171930&amp;date=25.02.2021&amp;dst=10000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11867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Вологодской области от 28.12.2018 N 4476-ОЗ(ред. от 20.09.2019)"Об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области"(принят Постановлением ЗС Вологодс</vt:lpstr>
    </vt:vector>
  </TitlesOfParts>
  <Company>КонсультантПлюс Версия 4018.00.50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28.12.2018 N 4476-ОЗ(ред. от 20.09.2019)"Об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области"(принят Постановлением ЗС Вологодс</dc:title>
  <dc:subject/>
  <dc:creator>Инвестиционное агентство</dc:creator>
  <cp:keywords/>
  <dc:description/>
  <cp:lastModifiedBy>ZhaboMA</cp:lastModifiedBy>
  <cp:revision>2</cp:revision>
  <dcterms:created xsi:type="dcterms:W3CDTF">2021-03-04T12:55:00Z</dcterms:created>
  <dcterms:modified xsi:type="dcterms:W3CDTF">2021-03-04T12:55:00Z</dcterms:modified>
</cp:coreProperties>
</file>