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margin">
              <wp:posOffset>1803400</wp:posOffset>
            </wp:positionH>
            <wp:positionV relativeFrom="paragraph">
              <wp:posOffset>-472439</wp:posOffset>
            </wp:positionV>
            <wp:extent cx="2364518" cy="54000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64518" cy="540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Премия «Молодой промышленник года: 2021»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Положение о проведении Премии</w:t>
      </w:r>
    </w:p>
    <w:p w:rsidR="00000000" w:rsidDel="00000000" w:rsidP="00000000" w:rsidRDefault="00000000" w:rsidRPr="00000000" w14:paraId="00000004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Общие положения и основные термины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contextualSpacing w:val="1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Премия «Молодой промышленник года: 2021»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(далее – Премия) проводится с ноября 2021 г. по март 2022 г. среди топ-менеджеров, учредителей и собственников предприятий добывающей и обрабатывающей промышленности, расположенных в регионах Российской̆ Федерации.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Премия проходит при организационной и информационной поддержке Минпромторга России, региональных министерств промышленности и экспертного сообщества.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contextualSpacing w:val="1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Цели Премии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720"/>
        <w:contextualSpacing w:val="1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Выявить и персонально поощрить лучших молодых промышленников России, реализующих результативные проекты по развитию и цифровизации производственных площадок и инфраструктуры в регионах присутствия;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720"/>
        <w:contextualSpacing w:val="1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Способствовать устойчивому развитию производственных компаний, поддержке лучших практик в управлении и преемственности (смена поколений) в ключевых отраслях промышленности;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720"/>
        <w:contextualSpacing w:val="1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Содействовать развитию кооперационных цепочек и межрегиональному партнерству в рамках программ Учредителя Премии;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720"/>
        <w:contextualSpacing w:val="1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Стимулировать обмен опытом между руководителями региональных промышленных предприятий в рамках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выездных стажировок Минпромторга России по программе «Федеральная практика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»;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720"/>
        <w:contextualSpacing w:val="1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Оказать информационную поддержку процессам и проектам цифровой трансформации региональных промышленных предприятий, продвижению их продукции на внешние рынки.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72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contextualSpacing w:val="1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Участниками Премии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становятся физические лица – акционеры, члены советов директоров и руководители иных исполнительных органов промышленных предприятий всех форм собственности, соответствующие обязательным условиям участия, по представлению региональных органов исполнительной власти (РОИВ). </w:t>
      </w:r>
    </w:p>
    <w:p w:rsidR="00000000" w:rsidDel="00000000" w:rsidP="00000000" w:rsidRDefault="00000000" w:rsidRPr="00000000" w14:paraId="0000001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contextualSpacing w:val="1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Учредитель Премии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Межрегиональный союз «Клуб молодых промышленников. Двое руководителей исполнительных органов Учредителя и двое членов Клуба входят в Оргкомитет Премии и на этапе оценки проектов голосуют наравне с членами Жюри.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contextualSpacing w:val="1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Оргкомитет Премии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(далее – Оргкомитет)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формируется Учредителем и действует от имени Учредителя при организации всех процедур, необходимых для приема заявок, отбора, оценки и награждения лучших участников.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contextualSpacing w:val="1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Партнеры Премии (далее – Партнеры)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организации, разделяющие её цели, в т. ч. ведущие отраслевые и межотраслевые союзы, институты развития, индустриальные и технологические парки и кластеры. В рамках Премии Партнеры имеют возможность продвинуть собственные инициативы по поддержке промышленных предприятий. </w:t>
      </w:r>
    </w:p>
    <w:p w:rsidR="00000000" w:rsidDel="00000000" w:rsidP="00000000" w:rsidRDefault="00000000" w:rsidRPr="00000000" w14:paraId="00000016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contextualSpacing w:val="1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Экспертное жюри (далее – Жюри)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установленные сроки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голосует за представленные заявки, опираясь на методику оценки Премии (подробнее см. п. 5). В состав Жюри входят представители организаций, разделяющих цели Премии, в т. ч. руководители институтов развития, представители федеральных и региональных органов исполнительной власти, промышленных кластеров и индустриальных парков, государственных и частных фондов.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contextualSpacing w:val="1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Лонг-лист Премии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формируется Оргкомитетом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по завершению этапа приема заявок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 содержит до 50 имен участников Премии, заявки которых прошли проверку на соответствие формальным критериям (подробнее см. п. 2).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Шорт-лист Премии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 формируется Оргкомитетом по завершению этапа рассмотрения заявок и совместного голосования Жюри и Оргкомитета. Шорт-лист содержит до 20 имен участников Премии, которые по итогам голосования получили максимальный средний балл (подробнее см. п. 5). Шорт-лист составляется в алфавитном порядке по ФИО номинантов и может быть опубликован Оргкомитетом на сайте Премии, при этом баллы не публикуются.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contextualSpacing w:val="1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Победителями (лауреатами) Премии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становятся 10 участников, набравшие наивысший балл по итогам голосования Оргкомитета Премии совместно с Жюри.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До награждения информация о победителях и количестве набранных ими баллов является конфиденциальной.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contextualSpacing w:val="1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Награждение победителей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проходит на площадке Минпромторга России (Москва) в марте 2022 г (организатор Премии оставляет за собой право перенести дату финала и награждения победителей).</w:t>
      </w:r>
    </w:p>
    <w:p w:rsidR="00000000" w:rsidDel="00000000" w:rsidP="00000000" w:rsidRDefault="00000000" w:rsidRPr="00000000" w14:paraId="0000002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2. Обязательные условия участия (формальные критерии) Премии:</w:t>
      </w:r>
    </w:p>
    <w:p w:rsidR="00000000" w:rsidDel="00000000" w:rsidP="00000000" w:rsidRDefault="00000000" w:rsidRPr="00000000" w14:paraId="00000022">
      <w:pPr>
        <w:ind w:left="708"/>
        <w:contextualSpacing w:val="0"/>
        <w:jc w:val="both"/>
        <w:rPr/>
      </w:pPr>
      <w:r w:rsidDel="00000000" w:rsidR="00000000" w:rsidRPr="00000000">
        <w:rPr>
          <w:rtl w:val="0"/>
        </w:rPr>
        <w:t xml:space="preserve">2.1.</w:t>
        <w:tab/>
        <w:t xml:space="preserve">Промышленное предприятие, которое представляет Участник, является налоговым резидентом Российской Федерации, на момент проведения Премии: не имеет подтвержденных в установленном порядке признаков несостоятельности (банкротства) и не входит в Реестр недобросовестных поставщиков (44-ФЗ, 223-ФЗ);</w:t>
      </w:r>
    </w:p>
    <w:p w:rsidR="00000000" w:rsidDel="00000000" w:rsidP="00000000" w:rsidRDefault="00000000" w:rsidRPr="00000000" w14:paraId="00000023">
      <w:pPr>
        <w:ind w:left="708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708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  <w:t xml:space="preserve">2.2.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Промышленное предприятие, которое представляет Участник, соответствует критериям </w:t>
      </w: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Реестра субъектов МСП</w:t>
        </w:r>
      </w:hyperlink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2124"/>
        <w:contextualSpacing w:val="0"/>
        <w:jc w:val="both"/>
        <w:rPr/>
      </w:pPr>
      <w:r w:rsidDel="00000000" w:rsidR="00000000" w:rsidRPr="00000000">
        <w:rPr>
          <w:rtl w:val="0"/>
        </w:rPr>
        <w:t xml:space="preserve">– предпринимательская выручка за 2020 г. от 120 млн до 2 млрд руб.;</w:t>
      </w:r>
    </w:p>
    <w:p w:rsidR="00000000" w:rsidDel="00000000" w:rsidP="00000000" w:rsidRDefault="00000000" w:rsidRPr="00000000" w14:paraId="00000026">
      <w:pPr>
        <w:ind w:left="2124"/>
        <w:contextualSpacing w:val="0"/>
        <w:jc w:val="both"/>
        <w:rPr/>
      </w:pPr>
      <w:r w:rsidDel="00000000" w:rsidR="00000000" w:rsidRPr="00000000">
        <w:rPr>
          <w:rtl w:val="0"/>
        </w:rPr>
        <w:t xml:space="preserve">–  среднесписочная численность сотрудников – до 250 человек.</w:t>
      </w:r>
    </w:p>
    <w:p w:rsidR="00000000" w:rsidDel="00000000" w:rsidP="00000000" w:rsidRDefault="00000000" w:rsidRPr="00000000" w14:paraId="00000027">
      <w:pPr>
        <w:ind w:firstLine="708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firstLine="708"/>
        <w:contextualSpacing w:val="0"/>
        <w:jc w:val="both"/>
        <w:rPr/>
      </w:pPr>
      <w:r w:rsidDel="00000000" w:rsidR="00000000" w:rsidRPr="00000000">
        <w:rPr>
          <w:rtl w:val="0"/>
        </w:rPr>
        <w:t xml:space="preserve">2.3. Возраст Участника не превышает 40 лет на 31 марта 2022 г.;</w:t>
      </w:r>
    </w:p>
    <w:p w:rsidR="00000000" w:rsidDel="00000000" w:rsidP="00000000" w:rsidRDefault="00000000" w:rsidRPr="00000000" w14:paraId="00000029">
      <w:pPr>
        <w:ind w:left="708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708"/>
        <w:contextualSpacing w:val="0"/>
        <w:jc w:val="both"/>
        <w:rPr/>
      </w:pPr>
      <w:r w:rsidDel="00000000" w:rsidR="00000000" w:rsidRPr="00000000">
        <w:rPr>
          <w:rtl w:val="0"/>
        </w:rPr>
        <w:t xml:space="preserve">2.4. Выдвижение участника на Премию производится путем направления в адрес Оргкомитета (адрес электронной почты: premiya.promyshlennikgoda@bk.ru) скан-копии рекомендательного письма-заявки (далее – Рекомендательное письмо-заявка, Заявка) от имени одного или нескольких уполномоченных представителей РОИВ (министерств промышленности, администраций глав регионов и др.). При формировании рекомендательного письма-заявки РОИВ могут учитывать инициативы по выдвижению членов региональных отраслевых союзов промышленников, а также инициативы по самовыдвижению руководителей и собственников промышленных предприятий, соответствующих обязательным условиям участия.</w:t>
      </w:r>
    </w:p>
    <w:p w:rsidR="00000000" w:rsidDel="00000000" w:rsidP="00000000" w:rsidRDefault="00000000" w:rsidRPr="00000000" w14:paraId="0000002B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3. Порядок выдвижения от РОИВ</w:t>
      </w:r>
    </w:p>
    <w:p w:rsidR="00000000" w:rsidDel="00000000" w:rsidP="00000000" w:rsidRDefault="00000000" w:rsidRPr="00000000" w14:paraId="0000002D">
      <w:pPr>
        <w:ind w:left="708"/>
        <w:contextualSpacing w:val="0"/>
        <w:jc w:val="both"/>
        <w:rPr/>
      </w:pPr>
      <w:r w:rsidDel="00000000" w:rsidR="00000000" w:rsidRPr="00000000">
        <w:rPr>
          <w:rtl w:val="0"/>
        </w:rPr>
        <w:t xml:space="preserve">3.1. Рекомендательные письма-заявки от РОИВ принимаются до 31 января 2022 г. включительно.</w:t>
      </w:r>
    </w:p>
    <w:p w:rsidR="00000000" w:rsidDel="00000000" w:rsidP="00000000" w:rsidRDefault="00000000" w:rsidRPr="00000000" w14:paraId="0000002E">
      <w:pPr>
        <w:ind w:left="708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708"/>
        <w:contextualSpacing w:val="0"/>
        <w:jc w:val="both"/>
        <w:rPr/>
      </w:pPr>
      <w:r w:rsidDel="00000000" w:rsidR="00000000" w:rsidRPr="00000000">
        <w:rPr>
          <w:rtl w:val="0"/>
        </w:rPr>
        <w:t xml:space="preserve">3.2. Рекомендательное письмо-заявка, необходимая для участия в Премии, представляет собой </w:t>
      </w:r>
      <w:r w:rsidDel="00000000" w:rsidR="00000000" w:rsidRPr="00000000">
        <w:rPr>
          <w:highlight w:val="yellow"/>
          <w:rtl w:val="0"/>
        </w:rPr>
        <w:t xml:space="preserve">скан-копию письма</w:t>
      </w:r>
      <w:r w:rsidDel="00000000" w:rsidR="00000000" w:rsidRPr="00000000">
        <w:rPr>
          <w:rtl w:val="0"/>
        </w:rPr>
        <w:t xml:space="preserve"> от имени представителя РОИВ и содержит информацию об одном или нескольких потенциальных Участниках от региона, и о предприятиях в регионе, которыми они управляют или владеют. В том числе, в заявку включаются:</w:t>
      </w:r>
    </w:p>
    <w:p w:rsidR="00000000" w:rsidDel="00000000" w:rsidP="00000000" w:rsidRDefault="00000000" w:rsidRPr="00000000" w14:paraId="00000030">
      <w:pPr>
        <w:ind w:left="1416"/>
        <w:contextualSpacing w:val="0"/>
        <w:jc w:val="both"/>
        <w:rPr/>
      </w:pPr>
      <w:r w:rsidDel="00000000" w:rsidR="00000000" w:rsidRPr="00000000">
        <w:rPr>
          <w:rtl w:val="0"/>
        </w:rPr>
        <w:t xml:space="preserve">3.2.1. Персональные данные потенциального Участника (Участников), включая:</w:t>
      </w:r>
    </w:p>
    <w:p w:rsidR="00000000" w:rsidDel="00000000" w:rsidP="00000000" w:rsidRDefault="00000000" w:rsidRPr="00000000" w14:paraId="00000031">
      <w:pPr>
        <w:ind w:left="2124"/>
        <w:contextualSpacing w:val="0"/>
        <w:jc w:val="both"/>
        <w:rPr/>
      </w:pPr>
      <w:r w:rsidDel="00000000" w:rsidR="00000000" w:rsidRPr="00000000">
        <w:rPr>
          <w:rtl w:val="0"/>
        </w:rPr>
        <w:t xml:space="preserve">–  Фамилию;</w:t>
      </w:r>
    </w:p>
    <w:p w:rsidR="00000000" w:rsidDel="00000000" w:rsidP="00000000" w:rsidRDefault="00000000" w:rsidRPr="00000000" w14:paraId="00000032">
      <w:pPr>
        <w:ind w:left="2124"/>
        <w:contextualSpacing w:val="0"/>
        <w:jc w:val="both"/>
        <w:rPr/>
      </w:pPr>
      <w:r w:rsidDel="00000000" w:rsidR="00000000" w:rsidRPr="00000000">
        <w:rPr>
          <w:rtl w:val="0"/>
        </w:rPr>
        <w:t xml:space="preserve">–  Имя;</w:t>
      </w:r>
    </w:p>
    <w:p w:rsidR="00000000" w:rsidDel="00000000" w:rsidP="00000000" w:rsidRDefault="00000000" w:rsidRPr="00000000" w14:paraId="00000033">
      <w:pPr>
        <w:ind w:left="2124"/>
        <w:contextualSpacing w:val="0"/>
        <w:jc w:val="both"/>
        <w:rPr/>
      </w:pPr>
      <w:r w:rsidDel="00000000" w:rsidR="00000000" w:rsidRPr="00000000">
        <w:rPr>
          <w:rtl w:val="0"/>
        </w:rPr>
        <w:t xml:space="preserve">–  Отчество;</w:t>
      </w:r>
    </w:p>
    <w:p w:rsidR="00000000" w:rsidDel="00000000" w:rsidP="00000000" w:rsidRDefault="00000000" w:rsidRPr="00000000" w14:paraId="00000034">
      <w:pPr>
        <w:ind w:left="2124"/>
        <w:contextualSpacing w:val="0"/>
        <w:jc w:val="both"/>
        <w:rPr/>
      </w:pPr>
      <w:r w:rsidDel="00000000" w:rsidR="00000000" w:rsidRPr="00000000">
        <w:rPr>
          <w:rtl w:val="0"/>
        </w:rPr>
        <w:t xml:space="preserve">–  Должность;</w:t>
      </w:r>
    </w:p>
    <w:p w:rsidR="00000000" w:rsidDel="00000000" w:rsidP="00000000" w:rsidRDefault="00000000" w:rsidRPr="00000000" w14:paraId="00000035">
      <w:pPr>
        <w:ind w:left="2124"/>
        <w:contextualSpacing w:val="0"/>
        <w:jc w:val="both"/>
        <w:rPr/>
      </w:pPr>
      <w:r w:rsidDel="00000000" w:rsidR="00000000" w:rsidRPr="00000000">
        <w:rPr>
          <w:rtl w:val="0"/>
        </w:rPr>
        <w:t xml:space="preserve">–  Возраст (дата рождения).</w:t>
      </w:r>
    </w:p>
    <w:p w:rsidR="00000000" w:rsidDel="00000000" w:rsidP="00000000" w:rsidRDefault="00000000" w:rsidRPr="00000000" w14:paraId="00000036">
      <w:pPr>
        <w:ind w:left="1416"/>
        <w:contextualSpacing w:val="0"/>
        <w:jc w:val="both"/>
        <w:rPr/>
      </w:pPr>
      <w:r w:rsidDel="00000000" w:rsidR="00000000" w:rsidRPr="00000000">
        <w:rPr>
          <w:rtl w:val="0"/>
        </w:rPr>
        <w:t xml:space="preserve">3.2.2. Полное наименование регионального промышленного предприятия (предприятий) потенциальных Участников, включая организационно-правовую форму, наименование юридического лица и ИНН предприятия;</w:t>
      </w:r>
    </w:p>
    <w:p w:rsidR="00000000" w:rsidDel="00000000" w:rsidP="00000000" w:rsidRDefault="00000000" w:rsidRPr="00000000" w14:paraId="00000037">
      <w:pPr>
        <w:ind w:left="1416"/>
        <w:contextualSpacing w:val="0"/>
        <w:jc w:val="both"/>
        <w:rPr/>
      </w:pPr>
      <w:r w:rsidDel="00000000" w:rsidR="00000000" w:rsidRPr="00000000">
        <w:rPr>
          <w:rtl w:val="0"/>
        </w:rPr>
        <w:t xml:space="preserve">3.2.3. Позиция предприятия в Реестре субъектов МСП (</w:t>
      </w:r>
      <w:hyperlink r:id="rId8">
        <w:r w:rsidDel="00000000" w:rsidR="00000000" w:rsidRPr="00000000">
          <w:rPr>
            <w:color w:val="0563c1"/>
            <w:u w:val="single"/>
            <w:rtl w:val="0"/>
          </w:rPr>
          <w:t xml:space="preserve">https://rmsp.nalog.ru/</w:t>
        </w:r>
      </w:hyperlink>
      <w:r w:rsidDel="00000000" w:rsidR="00000000" w:rsidRPr="00000000">
        <w:rPr>
          <w:rtl w:val="0"/>
        </w:rPr>
        <w:t xml:space="preserve">):</w:t>
      </w:r>
    </w:p>
    <w:p w:rsidR="00000000" w:rsidDel="00000000" w:rsidP="00000000" w:rsidRDefault="00000000" w:rsidRPr="00000000" w14:paraId="00000038">
      <w:pPr>
        <w:ind w:left="1416"/>
        <w:contextualSpacing w:val="0"/>
        <w:jc w:val="both"/>
        <w:rPr/>
      </w:pPr>
      <w:r w:rsidDel="00000000" w:rsidR="00000000" w:rsidRPr="00000000">
        <w:rPr>
          <w:rtl w:val="0"/>
        </w:rPr>
        <w:t xml:space="preserve">3.2.4. Мотивационную часть, в которую включается:</w:t>
      </w:r>
    </w:p>
    <w:p w:rsidR="00000000" w:rsidDel="00000000" w:rsidP="00000000" w:rsidRDefault="00000000" w:rsidRPr="00000000" w14:paraId="00000039">
      <w:pPr>
        <w:ind w:left="2124"/>
        <w:contextualSpacing w:val="0"/>
        <w:jc w:val="both"/>
        <w:rPr/>
      </w:pPr>
      <w:r w:rsidDel="00000000" w:rsidR="00000000" w:rsidRPr="00000000">
        <w:rPr>
          <w:rtl w:val="0"/>
        </w:rPr>
        <w:t xml:space="preserve">–  Описание реализованных в регионе за последние 3 года проектов по развитию промышленного производства и/или инфраструктуры, с примерами показателей, которые достигнуты упомянутыми региональными предприятиями;</w:t>
      </w:r>
    </w:p>
    <w:p w:rsidR="00000000" w:rsidDel="00000000" w:rsidP="00000000" w:rsidRDefault="00000000" w:rsidRPr="00000000" w14:paraId="0000003A">
      <w:pPr>
        <w:ind w:left="2124"/>
        <w:contextualSpacing w:val="0"/>
        <w:jc w:val="both"/>
        <w:rPr/>
      </w:pPr>
      <w:r w:rsidDel="00000000" w:rsidR="00000000" w:rsidRPr="00000000">
        <w:rPr>
          <w:rtl w:val="0"/>
        </w:rPr>
        <w:t xml:space="preserve">– Описание персонального вклада потенциального Участника (Участников) в реализацию этих проектов, оценка значимости этого вклада и общая оценка деятельности потенциального Участника и работы его предприятий.</w:t>
      </w:r>
    </w:p>
    <w:p w:rsidR="00000000" w:rsidDel="00000000" w:rsidP="00000000" w:rsidRDefault="00000000" w:rsidRPr="00000000" w14:paraId="0000003B">
      <w:pPr>
        <w:ind w:left="1416"/>
        <w:contextualSpacing w:val="0"/>
        <w:jc w:val="both"/>
        <w:rPr/>
      </w:pPr>
      <w:r w:rsidDel="00000000" w:rsidR="00000000" w:rsidRPr="00000000">
        <w:rPr>
          <w:rtl w:val="0"/>
        </w:rPr>
        <w:t xml:space="preserve">3.2.5. К рекомендательному письму-заявке на усмотрение РОИВ может быть приложена дополнительная информация (презентации, справки и пр.).</w:t>
      </w:r>
    </w:p>
    <w:p w:rsidR="00000000" w:rsidDel="00000000" w:rsidP="00000000" w:rsidRDefault="00000000" w:rsidRPr="00000000" w14:paraId="0000003C">
      <w:pPr>
        <w:ind w:left="708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2124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4. Жюри </w:t>
      </w:r>
    </w:p>
    <w:p w:rsidR="00000000" w:rsidDel="00000000" w:rsidP="00000000" w:rsidRDefault="00000000" w:rsidRPr="00000000" w14:paraId="0000003F">
      <w:pPr>
        <w:ind w:left="708"/>
        <w:contextualSpacing w:val="0"/>
        <w:jc w:val="both"/>
        <w:rPr/>
      </w:pPr>
      <w:r w:rsidDel="00000000" w:rsidR="00000000" w:rsidRPr="00000000">
        <w:rPr>
          <w:rtl w:val="0"/>
        </w:rPr>
        <w:t xml:space="preserve">4.1. Жюри формируется из числа организаторов и партнеров Премии, представителей государственных органов, руководителей отраслевых деловых объединений. При формировании состава жюри организаторы учитывают отрасль деятельности членов жюри и/или их опыт содействия реализации промышленных проектов. </w:t>
      </w:r>
    </w:p>
    <w:p w:rsidR="00000000" w:rsidDel="00000000" w:rsidP="00000000" w:rsidRDefault="00000000" w:rsidRPr="00000000" w14:paraId="00000040">
      <w:pPr>
        <w:ind w:left="708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708"/>
        <w:contextualSpacing w:val="0"/>
        <w:jc w:val="both"/>
        <w:rPr/>
      </w:pPr>
      <w:r w:rsidDel="00000000" w:rsidR="00000000" w:rsidRPr="00000000">
        <w:rPr>
          <w:rtl w:val="0"/>
        </w:rPr>
        <w:t xml:space="preserve">4.2. Во избежание конфликта интересов члены жюри берут самоотвод в отношении оценки проектов, в реализации которых они принимали прямое или косвенное участие.</w:t>
      </w:r>
    </w:p>
    <w:p w:rsidR="00000000" w:rsidDel="00000000" w:rsidP="00000000" w:rsidRDefault="00000000" w:rsidRPr="00000000" w14:paraId="00000042">
      <w:pPr>
        <w:ind w:left="708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708"/>
        <w:contextualSpacing w:val="0"/>
        <w:jc w:val="both"/>
        <w:rPr/>
      </w:pPr>
      <w:r w:rsidDel="00000000" w:rsidR="00000000" w:rsidRPr="00000000">
        <w:rPr>
          <w:rtl w:val="0"/>
        </w:rPr>
        <w:t xml:space="preserve">4.3. Полный состав жюри будет опубликован на сайте Премии (https://www.ms-kmp.ru/) в январе 2022 г.</w:t>
      </w:r>
    </w:p>
    <w:p w:rsidR="00000000" w:rsidDel="00000000" w:rsidP="00000000" w:rsidRDefault="00000000" w:rsidRPr="00000000" w14:paraId="00000044">
      <w:pPr>
        <w:ind w:left="1416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5. Методика оценки</w:t>
      </w:r>
    </w:p>
    <w:p w:rsidR="00000000" w:rsidDel="00000000" w:rsidP="00000000" w:rsidRDefault="00000000" w:rsidRPr="00000000" w14:paraId="00000046">
      <w:pPr>
        <w:ind w:left="708"/>
        <w:contextualSpacing w:val="0"/>
        <w:jc w:val="both"/>
        <w:rPr/>
      </w:pPr>
      <w:r w:rsidDel="00000000" w:rsidR="00000000" w:rsidRPr="00000000">
        <w:rPr>
          <w:rtl w:val="0"/>
        </w:rPr>
        <w:t xml:space="preserve">5.1. Каждый из участников Оргкомитета и Жюри оценивает до 5 заявок и заочно участвует в голосовании, выставляя каждому из участников от 1 до 3 баллов по системе:</w:t>
      </w:r>
    </w:p>
    <w:p w:rsidR="00000000" w:rsidDel="00000000" w:rsidP="00000000" w:rsidRDefault="00000000" w:rsidRPr="00000000" w14:paraId="00000047">
      <w:pPr>
        <w:ind w:left="708" w:firstLine="708"/>
        <w:contextualSpacing w:val="0"/>
        <w:jc w:val="both"/>
        <w:rPr/>
      </w:pPr>
      <w:r w:rsidDel="00000000" w:rsidR="00000000" w:rsidRPr="00000000">
        <w:rPr>
          <w:rtl w:val="0"/>
        </w:rPr>
        <w:t xml:space="preserve">–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1 балл – воздерживаюсь от оценки;</w:t>
      </w:r>
    </w:p>
    <w:p w:rsidR="00000000" w:rsidDel="00000000" w:rsidP="00000000" w:rsidRDefault="00000000" w:rsidRPr="00000000" w14:paraId="00000048">
      <w:pPr>
        <w:ind w:left="1416"/>
        <w:contextualSpacing w:val="0"/>
        <w:jc w:val="both"/>
        <w:rPr/>
      </w:pPr>
      <w:r w:rsidDel="00000000" w:rsidR="00000000" w:rsidRPr="00000000">
        <w:rPr>
          <w:rtl w:val="0"/>
        </w:rPr>
        <w:t xml:space="preserve">–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2 балла –  деятельность Участника, описанная в заявке, в некоторой степени соответствует целям Премии и направлена на развитие региона;</w:t>
      </w:r>
    </w:p>
    <w:p w:rsidR="00000000" w:rsidDel="00000000" w:rsidP="00000000" w:rsidRDefault="00000000" w:rsidRPr="00000000" w14:paraId="00000049">
      <w:pPr>
        <w:ind w:left="1416"/>
        <w:contextualSpacing w:val="0"/>
        <w:jc w:val="both"/>
        <w:rPr/>
      </w:pPr>
      <w:r w:rsidDel="00000000" w:rsidR="00000000" w:rsidRPr="00000000">
        <w:rPr>
          <w:rtl w:val="0"/>
        </w:rPr>
        <w:t xml:space="preserve">–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3 балла – деятельность Участника, описанная в заявке, в высокой степени или полностью соответствует направленности Премии, и безусловно направлена на развитие региона. Участник может считаться лидером. </w:t>
      </w:r>
    </w:p>
    <w:p w:rsidR="00000000" w:rsidDel="00000000" w:rsidP="00000000" w:rsidRDefault="00000000" w:rsidRPr="00000000" w14:paraId="0000004A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708"/>
        <w:contextualSpacing w:val="0"/>
        <w:jc w:val="both"/>
        <w:rPr/>
      </w:pPr>
      <w:r w:rsidDel="00000000" w:rsidR="00000000" w:rsidRPr="00000000">
        <w:rPr>
          <w:rtl w:val="0"/>
        </w:rPr>
        <w:t xml:space="preserve">5.2. Оргкомитет Премии предоставляет членам Жюри материалы для оценки Участников (содержание заявок и, при наличии, приложения к ним).</w:t>
      </w:r>
    </w:p>
    <w:p w:rsidR="00000000" w:rsidDel="00000000" w:rsidP="00000000" w:rsidRDefault="00000000" w:rsidRPr="00000000" w14:paraId="0000004C">
      <w:pPr>
        <w:ind w:left="708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708"/>
        <w:contextualSpacing w:val="0"/>
        <w:jc w:val="both"/>
        <w:rPr/>
      </w:pPr>
      <w:r w:rsidDel="00000000" w:rsidR="00000000" w:rsidRPr="00000000">
        <w:rPr>
          <w:rtl w:val="0"/>
        </w:rPr>
        <w:t xml:space="preserve">5.3. При необходимости выставленные баллы сопровождаются коротким комментарием (пояснением) члена Жюри.</w:t>
      </w:r>
    </w:p>
    <w:p w:rsidR="00000000" w:rsidDel="00000000" w:rsidP="00000000" w:rsidRDefault="00000000" w:rsidRPr="00000000" w14:paraId="0000004E">
      <w:pPr>
        <w:ind w:left="708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708"/>
        <w:contextualSpacing w:val="0"/>
        <w:jc w:val="both"/>
        <w:rPr/>
      </w:pPr>
      <w:r w:rsidDel="00000000" w:rsidR="00000000" w:rsidRPr="00000000">
        <w:rPr>
          <w:rtl w:val="0"/>
        </w:rPr>
        <w:t xml:space="preserve">5.4. Итоги голосования Жюри в установленные сроки подводит Оргкомитет. Итоговым баллом участника считается среднее арифметическое от баллов, полученных в ходе голосования. </w:t>
      </w:r>
    </w:p>
    <w:p w:rsidR="00000000" w:rsidDel="00000000" w:rsidP="00000000" w:rsidRDefault="00000000" w:rsidRPr="00000000" w14:paraId="00000050">
      <w:pPr>
        <w:ind w:left="1416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6. Этапы Премии</w:t>
      </w:r>
    </w:p>
    <w:p w:rsidR="00000000" w:rsidDel="00000000" w:rsidP="00000000" w:rsidRDefault="00000000" w:rsidRPr="00000000" w14:paraId="00000052">
      <w:pPr>
        <w:ind w:left="1416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– 12 ноября – 31 января 2022</w:t>
      </w:r>
      <w:r w:rsidDel="00000000" w:rsidR="00000000" w:rsidRPr="00000000">
        <w:rPr>
          <w:rtl w:val="0"/>
        </w:rPr>
        <w:t xml:space="preserve"> г. – прием заявок и проверка их соответствия формальным критериям Премии.</w:t>
      </w:r>
    </w:p>
    <w:p w:rsidR="00000000" w:rsidDel="00000000" w:rsidP="00000000" w:rsidRDefault="00000000" w:rsidRPr="00000000" w14:paraId="00000053">
      <w:pPr>
        <w:ind w:left="1416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– 01 февраля – 28 февраля 2022 г.</w:t>
      </w:r>
      <w:r w:rsidDel="00000000" w:rsidR="00000000" w:rsidRPr="00000000">
        <w:rPr>
          <w:rtl w:val="0"/>
        </w:rPr>
        <w:t xml:space="preserve"> – рассмотрение заявок и голосование Оркомитета и Жюри.</w:t>
      </w:r>
    </w:p>
    <w:p w:rsidR="00000000" w:rsidDel="00000000" w:rsidP="00000000" w:rsidRDefault="00000000" w:rsidRPr="00000000" w14:paraId="00000054">
      <w:pPr>
        <w:ind w:left="1416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– 1 марта – 24 марта 2022 г. </w:t>
      </w:r>
      <w:r w:rsidDel="00000000" w:rsidR="00000000" w:rsidRPr="00000000">
        <w:rPr>
          <w:rtl w:val="0"/>
        </w:rPr>
        <w:t xml:space="preserve">– подведение итогов Премии и приглашение победителей на награждение.</w:t>
      </w:r>
    </w:p>
    <w:p w:rsidR="00000000" w:rsidDel="00000000" w:rsidP="00000000" w:rsidRDefault="00000000" w:rsidRPr="00000000" w14:paraId="00000055">
      <w:pPr>
        <w:ind w:left="1416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– 25 марта 2022 г. </w:t>
      </w:r>
      <w:r w:rsidDel="00000000" w:rsidR="00000000" w:rsidRPr="00000000">
        <w:rPr>
          <w:rtl w:val="0"/>
        </w:rPr>
        <w:t xml:space="preserve">– награждение победителей (Москва) (организатор Премии оставляет за собой право перенести дату финала и награждения победителей).</w:t>
      </w:r>
    </w:p>
    <w:p w:rsidR="00000000" w:rsidDel="00000000" w:rsidP="00000000" w:rsidRDefault="00000000" w:rsidRPr="00000000" w14:paraId="00000056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7. Награждение и призы</w:t>
      </w:r>
    </w:p>
    <w:p w:rsidR="00000000" w:rsidDel="00000000" w:rsidP="00000000" w:rsidRDefault="00000000" w:rsidRPr="00000000" w14:paraId="00000058">
      <w:pPr>
        <w:ind w:left="708"/>
        <w:contextualSpacing w:val="0"/>
        <w:jc w:val="both"/>
        <w:rPr/>
      </w:pPr>
      <w:r w:rsidDel="00000000" w:rsidR="00000000" w:rsidRPr="00000000">
        <w:rPr>
          <w:rtl w:val="0"/>
        </w:rPr>
        <w:t xml:space="preserve">7.1. Победителям присуждается Премия «Молодой промышленник года: 2021».</w:t>
      </w:r>
    </w:p>
    <w:p w:rsidR="00000000" w:rsidDel="00000000" w:rsidP="00000000" w:rsidRDefault="00000000" w:rsidRPr="00000000" w14:paraId="00000059">
      <w:pPr>
        <w:ind w:left="708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708"/>
        <w:contextualSpacing w:val="0"/>
        <w:jc w:val="both"/>
        <w:rPr/>
      </w:pPr>
      <w:r w:rsidDel="00000000" w:rsidR="00000000" w:rsidRPr="00000000">
        <w:rPr>
          <w:rtl w:val="0"/>
        </w:rPr>
        <w:t xml:space="preserve">7.2. В рамках награждения в марте 2022 г. победители Премии будут отмечены наградными комплектами от организаторов и партнеров (памятный знак и диплом за подписью </w:t>
      </w:r>
      <w:r w:rsidDel="00000000" w:rsidR="00000000" w:rsidRPr="00000000">
        <w:rPr>
          <w:highlight w:val="yellow"/>
          <w:rtl w:val="0"/>
        </w:rPr>
        <w:t xml:space="preserve">Министра промышленности и торговли Российской Федерации)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5B">
      <w:pPr>
        <w:ind w:left="708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708"/>
        <w:contextualSpacing w:val="0"/>
        <w:jc w:val="both"/>
        <w:rPr/>
      </w:pPr>
      <w:r w:rsidDel="00000000" w:rsidR="00000000" w:rsidRPr="00000000">
        <w:rPr>
          <w:rtl w:val="0"/>
        </w:rPr>
        <w:t xml:space="preserve">7.3. Победителям Премии за 1 - 3 место, предоставляется: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contextualSpacing w:val="1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Возможность участия в рабочей встрече Клуба с Министром промышленности и торговли Российской Федерации.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contextualSpacing w:val="1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Ведомственные награды (почетная грамота Минпромторга России).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contextualSpacing w:val="1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Бесплатное членство в «Клубе молодых промышленников» сроком на 1 год. </w:t>
      </w:r>
    </w:p>
    <w:p w:rsidR="00000000" w:rsidDel="00000000" w:rsidP="00000000" w:rsidRDefault="00000000" w:rsidRPr="00000000" w14:paraId="00000060">
      <w:pPr>
        <w:ind w:left="708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708"/>
        <w:contextualSpacing w:val="0"/>
        <w:jc w:val="both"/>
        <w:rPr/>
      </w:pPr>
      <w:r w:rsidDel="00000000" w:rsidR="00000000" w:rsidRPr="00000000">
        <w:rPr>
          <w:rtl w:val="0"/>
        </w:rPr>
        <w:t xml:space="preserve">7.4. </w:t>
      </w:r>
      <w:r w:rsidDel="00000000" w:rsidR="00000000" w:rsidRPr="00000000">
        <w:rPr>
          <w:highlight w:val="yellow"/>
          <w:rtl w:val="0"/>
        </w:rPr>
        <w:t xml:space="preserve">Всем победителям Премии (10 участников),</w:t>
      </w:r>
      <w:r w:rsidDel="00000000" w:rsidR="00000000" w:rsidRPr="00000000">
        <w:rPr>
          <w:rtl w:val="0"/>
        </w:rPr>
        <w:t xml:space="preserve"> предоставляется: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contextualSpacing w:val="1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Возможность персонального участия в выездных стажировках Минпромторга России по программе «Федеральная практика» в 2022 г. Решение о приглашении принимается Минпромторгом России при формировании программы выездной стажировки и направляется дополнительно от имени Клуба молодых промышленников.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contextualSpacing w:val="1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Возможность  участия в деловом завтраке  Клуба с представителями (руководство) Минпромторга России.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contextualSpacing w:val="1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Возможность участия во всероссийских и международных мероприятиях и выставках.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contextualSpacing w:val="1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Сопровождение по мерам государственной поддержки.</w:t>
      </w:r>
    </w:p>
    <w:p w:rsidR="00000000" w:rsidDel="00000000" w:rsidP="00000000" w:rsidRDefault="00000000" w:rsidRPr="00000000" w14:paraId="00000066">
      <w:pPr>
        <w:ind w:left="708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708"/>
        <w:contextualSpacing w:val="0"/>
        <w:jc w:val="both"/>
        <w:rPr/>
      </w:pPr>
      <w:r w:rsidDel="00000000" w:rsidR="00000000" w:rsidRPr="00000000">
        <w:rPr>
          <w:rtl w:val="0"/>
        </w:rPr>
        <w:t xml:space="preserve">7.5. Оргкомитет размещает информацию о лидерах голосования на официальном сайте Премии (https://www.ms-kmp.ru/) и в социальных сетях, передает итоговые материалы Премии для размещения на сайтах Партнеров и Участников.</w:t>
      </w:r>
    </w:p>
    <w:p w:rsidR="00000000" w:rsidDel="00000000" w:rsidP="00000000" w:rsidRDefault="00000000" w:rsidRPr="00000000" w14:paraId="00000068">
      <w:pPr>
        <w:ind w:left="708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708"/>
        <w:contextualSpacing w:val="0"/>
        <w:jc w:val="both"/>
        <w:rPr/>
      </w:pPr>
      <w:r w:rsidDel="00000000" w:rsidR="00000000" w:rsidRPr="00000000">
        <w:rPr>
          <w:rtl w:val="0"/>
        </w:rPr>
        <w:t xml:space="preserve">7.6. Организаторы и Партнеры Премии, а также РОИВ, которые участвуют в выдвижении Участников, вправе учредить дополнительные призы и памятные награды.</w:t>
      </w:r>
    </w:p>
    <w:p w:rsidR="00000000" w:rsidDel="00000000" w:rsidP="00000000" w:rsidRDefault="00000000" w:rsidRPr="00000000" w14:paraId="0000006A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8. Заключительные положения</w:t>
      </w:r>
    </w:p>
    <w:p w:rsidR="00000000" w:rsidDel="00000000" w:rsidP="00000000" w:rsidRDefault="00000000" w:rsidRPr="00000000" w14:paraId="0000006C">
      <w:pPr>
        <w:ind w:left="708"/>
        <w:contextualSpacing w:val="0"/>
        <w:jc w:val="both"/>
        <w:rPr/>
      </w:pPr>
      <w:r w:rsidDel="00000000" w:rsidR="00000000" w:rsidRPr="00000000">
        <w:rPr>
          <w:rtl w:val="0"/>
        </w:rPr>
        <w:t xml:space="preserve">8.1. Оргкомитет информирует Участников об их выдвижении путем направления скан-копии информационного письма на электронную почту, указанную в контактных данных на сайте предприятия. Участник может быть снят с Премии при наличии соответствующего письменного отказа от участия. Отказы составляются от имени Участников в произвольной форме и принимаются Оргкомитетом (адрес электронной почты: premiya.promyshlennikgoda@bk.ru) до 31 января 2022 г. включительно. Отсутствие письменного отказа по состоянию на 1 февраля 2022 г. рассматривается как согласие Участника на участие в Премии. </w:t>
      </w:r>
    </w:p>
    <w:p w:rsidR="00000000" w:rsidDel="00000000" w:rsidP="00000000" w:rsidRDefault="00000000" w:rsidRPr="00000000" w14:paraId="0000006D">
      <w:pPr>
        <w:ind w:left="708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708"/>
        <w:contextualSpacing w:val="0"/>
        <w:jc w:val="both"/>
        <w:rPr/>
      </w:pPr>
      <w:r w:rsidDel="00000000" w:rsidR="00000000" w:rsidRPr="00000000">
        <w:rPr>
          <w:rtl w:val="0"/>
        </w:rPr>
        <w:t xml:space="preserve">8.2. Согласие Участника на участие в Премии подразумевает, что данные, вошедшие в Рекомендательное письмо-заявку, включая данные о предприятии и персональные данные Участника могут быть полностью или частично использованы или воспроизведены в рамках информационной кампании по продвижению Премии.</w:t>
      </w:r>
    </w:p>
    <w:p w:rsidR="00000000" w:rsidDel="00000000" w:rsidP="00000000" w:rsidRDefault="00000000" w:rsidRPr="00000000" w14:paraId="0000006F">
      <w:pPr>
        <w:ind w:left="708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708"/>
        <w:contextualSpacing w:val="0"/>
        <w:jc w:val="both"/>
        <w:rPr/>
      </w:pPr>
      <w:r w:rsidDel="00000000" w:rsidR="00000000" w:rsidRPr="00000000">
        <w:rPr>
          <w:rtl w:val="0"/>
        </w:rPr>
        <w:t xml:space="preserve">8.3. Участники, соответствующие формальным критериям, будут приглашены на подведение итогов Премии на площадке Минпромторга России. До дня награждения информация о победителях Премии не раскрывается.</w:t>
      </w:r>
    </w:p>
    <w:p w:rsidR="00000000" w:rsidDel="00000000" w:rsidP="00000000" w:rsidRDefault="00000000" w:rsidRPr="00000000" w14:paraId="00000071">
      <w:pPr>
        <w:ind w:left="708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708"/>
        <w:contextualSpacing w:val="0"/>
        <w:jc w:val="both"/>
        <w:rPr/>
      </w:pPr>
      <w:r w:rsidDel="00000000" w:rsidR="00000000" w:rsidRPr="00000000">
        <w:rPr>
          <w:rtl w:val="0"/>
        </w:rPr>
        <w:t xml:space="preserve">8.4. По умолчанию Оргкомитет рассматривает поступающую в рамках процедуры выдвижения информацию об Участниках как достоверную и не содержащую государственной, коммерческой или любой другой охраняемой законом тайны. Перепроверка данной информации может быть произведена выборочно по официальным источникам (Реестр недобросовестных поставщиков и др.). Объем перепроверки остается на усмотрение Оргкомитета. </w:t>
      </w:r>
    </w:p>
    <w:sectPr>
      <w:footerReference r:id="rId9" w:type="default"/>
      <w:footerReference r:id="rId10" w:type="even"/>
      <w:pgSz w:h="16840" w:w="11900"/>
      <w:pgMar w:bottom="851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."/>
      <w:lvlJc w:val="left"/>
      <w:pPr>
        <w:ind w:left="1440" w:hanging="720"/>
      </w:pPr>
      <w:rPr/>
    </w:lvl>
    <w:lvl w:ilvl="2">
      <w:start w:val="1"/>
      <w:numFmt w:val="decimal"/>
      <w:lvlText w:val="%1.%2.%3."/>
      <w:lvlJc w:val="left"/>
      <w:pPr>
        <w:ind w:left="1800" w:hanging="720"/>
      </w:pPr>
      <w:rPr/>
    </w:lvl>
    <w:lvl w:ilvl="3">
      <w:start w:val="1"/>
      <w:numFmt w:val="decimal"/>
      <w:lvlText w:val="%1.%2.%3.%4."/>
      <w:lvlJc w:val="left"/>
      <w:pPr>
        <w:ind w:left="2520" w:hanging="1080"/>
      </w:pPr>
      <w:rPr/>
    </w:lvl>
    <w:lvl w:ilvl="4">
      <w:start w:val="1"/>
      <w:numFmt w:val="decimal"/>
      <w:lvlText w:val="%1.%2.%3.%4.%5."/>
      <w:lvlJc w:val="left"/>
      <w:pPr>
        <w:ind w:left="2880" w:hanging="1080"/>
      </w:pPr>
      <w:rPr/>
    </w:lvl>
    <w:lvl w:ilvl="5">
      <w:start w:val="1"/>
      <w:numFmt w:val="decimal"/>
      <w:lvlText w:val="%1.%2.%3.%4.%5.%6."/>
      <w:lvlJc w:val="left"/>
      <w:pPr>
        <w:ind w:left="3600" w:hanging="1440"/>
      </w:pPr>
      <w:rPr/>
    </w:lvl>
    <w:lvl w:ilvl="6">
      <w:start w:val="1"/>
      <w:numFmt w:val="decimal"/>
      <w:lvlText w:val="%1.%2.%3.%4.%5.%6.%7."/>
      <w:lvlJc w:val="left"/>
      <w:pPr>
        <w:ind w:left="3960" w:hanging="1440"/>
      </w:pPr>
      <w:rPr/>
    </w:lvl>
    <w:lvl w:ilvl="7">
      <w:start w:val="1"/>
      <w:numFmt w:val="decimal"/>
      <w:lvlText w:val="%1.%2.%3.%4.%5.%6.%7.%8."/>
      <w:lvlJc w:val="left"/>
      <w:pPr>
        <w:ind w:left="4680" w:hanging="1800"/>
      </w:pPr>
      <w:rPr/>
    </w:lvl>
    <w:lvl w:ilvl="8">
      <w:start w:val="1"/>
      <w:numFmt w:val="decimal"/>
      <w:lvlText w:val="%1.%2.%3.%4.%5.%6.%7.%8.%9."/>
      <w:lvlJc w:val="left"/>
      <w:pPr>
        <w:ind w:left="5040" w:hanging="180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link w:val="Heading1Char"/>
    <w:uiPriority w:val="9"/>
    <w:qFormat w:val="1"/>
    <w:rsid w:val="00C9583D"/>
    <w:pPr>
      <w:spacing w:after="100" w:afterAutospacing="1" w:before="100" w:beforeAutospacing="1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1903A6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9372DA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9372D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A109FF"/>
    <w:rPr>
      <w:color w:val="0563c1" w:themeColor="hyperlink"/>
      <w:u w:val="single"/>
    </w:rPr>
  </w:style>
  <w:style w:type="character" w:styleId="1" w:customStyle="1">
    <w:name w:val="Неразрешенное упоминание1"/>
    <w:basedOn w:val="DefaultParagraphFont"/>
    <w:uiPriority w:val="99"/>
    <w:semiHidden w:val="1"/>
    <w:unhideWhenUsed w:val="1"/>
    <w:rsid w:val="00A109FF"/>
    <w:rPr>
      <w:color w:val="605e5c"/>
      <w:shd w:color="auto" w:fill="e1dfdd" w:val="clear"/>
    </w:rPr>
  </w:style>
  <w:style w:type="character" w:styleId="Heading1Char" w:customStyle="1">
    <w:name w:val="Heading 1 Char"/>
    <w:basedOn w:val="DefaultParagraphFont"/>
    <w:link w:val="Heading1"/>
    <w:uiPriority w:val="9"/>
    <w:rsid w:val="00C9583D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ru-RU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1903A6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Footer">
    <w:name w:val="footer"/>
    <w:basedOn w:val="Normal"/>
    <w:link w:val="FooterChar"/>
    <w:uiPriority w:val="99"/>
    <w:unhideWhenUsed w:val="1"/>
    <w:rsid w:val="00567C2C"/>
    <w:pPr>
      <w:tabs>
        <w:tab w:val="center" w:pos="4677"/>
        <w:tab w:val="right" w:pos="9355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67C2C"/>
  </w:style>
  <w:style w:type="character" w:styleId="PageNumber">
    <w:name w:val="page number"/>
    <w:basedOn w:val="DefaultParagraphFont"/>
    <w:uiPriority w:val="99"/>
    <w:semiHidden w:val="1"/>
    <w:unhideWhenUsed w:val="1"/>
    <w:rsid w:val="00567C2C"/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B245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B2459B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B245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B2459B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B2459B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8723D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8723D"/>
    <w:rPr>
      <w:rFonts w:ascii="Segoe UI" w:cs="Segoe UI" w:hAnsi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213035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21303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213035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rmsp.nalog.ru/" TargetMode="External"/><Relationship Id="rId8" Type="http://schemas.openxmlformats.org/officeDocument/2006/relationships/hyperlink" Target="https://rmsp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