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3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Порядку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5" w:lineRule="atLeast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Бизнес-план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(название проекта)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Резюме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6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4169"/>
      </w:tblGrid>
      <w:tr w:rsidR="00CB0A3A" w:rsidRPr="00CB0A3A" w:rsidTr="002E44D3">
        <w:trPr>
          <w:trHeight w:val="926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(для заявителей – юридических лиц); фамилия, имя отчество (для заявителей – индивидуальных предпринимателей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Фактическое место осуществления предпринимательской деятельности заявителя  (указать адрес)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Вид(-ы) деятельности  (наименование и ОКВЭД в соответствии с выпиской из ЕГРИП/ЮЛ) по проекту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регистрации юридического лица (индивидуального предпринимателя)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начала ведения предпринимательской деятельности (месяц, год)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Запрашиваемая сумма субсидии, руб.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(табл. 1)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 заработная плата работников в текущем финансовом году (табл. 1)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бюджетной эффективности  (согласно расчету, указанному в пункте 5.2 бизнес-плана)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Прирост среднесписочной численности работников (без внешних совместителей), занятых у  субъектов малого и среднего предпринимательства, получивших государственную поддержку (согласно расчету, указанному в пункте 5.3 бизнес-плана)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71"/>
        </w:trPr>
        <w:tc>
          <w:tcPr>
            <w:tcW w:w="6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оборота субъектов малого и среднего предпринимательства, получивших государственную поддержку в постоянных ценах по отношению к показателю 2014 года (согласно расчету, указанному в пункте 5.4 бизнес-плана)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952"/>
        <w:gridCol w:w="1476"/>
        <w:gridCol w:w="1343"/>
        <w:gridCol w:w="1343"/>
        <w:gridCol w:w="1343"/>
      </w:tblGrid>
      <w:tr w:rsidR="00CB0A3A" w:rsidRPr="00CB0A3A" w:rsidTr="002E44D3">
        <w:trPr>
          <w:trHeight w:val="530"/>
          <w:tblHeader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rPr>
          <w:trHeight w:val="2395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Финансирование проекта: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 Собственные средства (средства инициатора проекта, вложенные в реализацию проекта).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Заемные средства (кредиты, займы, средства инвестора)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1.3. Прочие средства (расшифровать)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803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Выручка от реализации товаров, работ, услуг (всего таблицы 2)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30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3. Расходы на реализацию проекта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(строка 10 таблицы 5)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30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4.Объем налоговых отчислений в бюджеты всех уровней и внебюджетные фонды (строка 1 табл. 8)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30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5.Чистая прибыль (от реализации проекта) (строка 3 таблицы 8)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530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6.Создание новых рабочих мест (строка 2 табл.1)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58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7.Среднемесячная заработная плата (строка 3 табл.1)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58"/>
          <w:jc w:val="center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Описание проекта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(раскрыть суть проекта, намерения по его реализации)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Суть бизнес-проекта: описание направления запланированной или осуществляемой предпринимательской деятельности, опыт работы в данной области, срок ведения предпринимательской деятельности по данному направлению, текущее состояние проекта.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Описание предлагаемых видов услуг (перечень и краткая характеристика свойств, особенностей, направления использования, объемы, цена реализации, область применения).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Получение разрешений (лицензии) на право оказания услуг: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2.4. Наличие помещений для осуществления предпринимательской деятельности: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979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5940"/>
        <w:gridCol w:w="2625"/>
      </w:tblGrid>
      <w:tr w:rsidR="00CB0A3A" w:rsidRPr="00CB0A3A" w:rsidTr="002E44D3">
        <w:trPr>
          <w:trHeight w:val="240"/>
        </w:trPr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показателя</w:t>
            </w:r>
          </w:p>
        </w:tc>
      </w:tr>
      <w:tr w:rsidR="00CB0A3A" w:rsidRPr="00CB0A3A" w:rsidTr="002E44D3">
        <w:trPr>
          <w:trHeight w:val="240"/>
        </w:trPr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помещения для осуществления предпринимательской деятельности, его площадь </w:t>
            </w:r>
          </w:p>
        </w:tc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40"/>
        </w:trPr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помещения для осуществления предпринимательской деятельности: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потребность помещения в текущем либо капитальном ремонте;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инженерно-коммуникационных сетей в помещении (электричество, отопление, водоснабжение, водоотведение, газ)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-соответствие помещения санитарно-эпидемиологическим требованиям, нормам пожарной безопасности (при наличии приложить копии подтверждающих документов)</w:t>
            </w:r>
          </w:p>
        </w:tc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40"/>
        </w:trPr>
        <w:tc>
          <w:tcPr>
            <w:tcW w:w="3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основание приобретения помещения для осуществления предпринимательской деятельности:</w:t>
            </w:r>
          </w:p>
        </w:tc>
        <w:tc>
          <w:tcPr>
            <w:tcW w:w="1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40"/>
        </w:trPr>
        <w:tc>
          <w:tcPr>
            <w:tcW w:w="3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собственности заявителя помещения для осуществления предпринимательской деятельности (реквизиты Свидетельства о праве собственности)  </w:t>
            </w:r>
          </w:p>
        </w:tc>
        <w:tc>
          <w:tcPr>
            <w:tcW w:w="14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774"/>
        </w:trPr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у заявителя в аренде помещения для осуществления предпринимательской деятельности, срок действия договора аренды, наименование, адрес, ИНН собственника арендуемого помещения 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 заявителя в безвозмездном пользовании (ссуде) помещения для осуществления предпринимательской деятельности, срок действия ссуды, собственник помещения, предоставленного заявителю на праве безвозмездного пользования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 Имеющиеся у заявителя в наличии основные средства (оборудование, инструменты, мебель и др.), нематериальные активы (описать наименование, количество единиц, их целевое назначение);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 Планируемые к приобретению основные средства (помещение, оборудование, инструменты и т.д.), и т.д.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Персонал: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принятых на момент подачи заявления о предоставлении субсидии работников по трудовым договорам (количество, должности, заработная плата), в том числе работников – внешних совместителей;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планы по принятию на работу работников по трудовым договорам (количество, должности, период, заработная плата), в том числе работников – внешних совместителей.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Численность и заработная плата персонала</w:t>
      </w:r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footnoteReference w:id="1"/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Таблица 1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986"/>
        <w:gridCol w:w="1560"/>
        <w:gridCol w:w="1557"/>
        <w:gridCol w:w="1984"/>
      </w:tblGrid>
      <w:tr w:rsidR="00CB0A3A" w:rsidRPr="00CB0A3A" w:rsidTr="002E44D3">
        <w:tc>
          <w:tcPr>
            <w:tcW w:w="3181" w:type="dxa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6" w:type="dxa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560" w:type="dxa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557" w:type="dxa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984" w:type="dxa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c>
          <w:tcPr>
            <w:tcW w:w="3181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B0A3A" w:rsidRPr="00CB0A3A" w:rsidTr="002E44D3">
        <w:tc>
          <w:tcPr>
            <w:tcW w:w="3181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Среднесписочная численность работников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986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813"/>
        </w:trPr>
        <w:tc>
          <w:tcPr>
            <w:tcW w:w="3181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86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3181" w:type="dxa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Среднемесячная  заработная плата работников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86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Представить расчет показателей таблицы 1: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Указать основных существующих и (или) потенциальных потребителей товаров (работ, услуг):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описание категорий потребителей, для которых предназначена выпускаемая продукция (работы, услуги), при наличии существующих потребителей товаров (работ, услуг) указать наименование юридических лиц, количество физических лиц.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2.9. Перечислить конкурентные преимущества товаров (работ, услуг)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основных (потенциальных) конкурентов, информацию о наличии свободной «рыночной ниши»: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4412"/>
        <w:gridCol w:w="4178"/>
      </w:tblGrid>
      <w:tr w:rsidR="00CB0A3A" w:rsidRPr="00CB0A3A" w:rsidTr="002E44D3">
        <w:trPr>
          <w:trHeight w:val="24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firstLine="2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firstLine="2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конкурента</w:t>
            </w:r>
          </w:p>
        </w:tc>
        <w:tc>
          <w:tcPr>
            <w:tcW w:w="2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Местонахождение конкурента</w:t>
            </w:r>
          </w:p>
        </w:tc>
      </w:tr>
      <w:tr w:rsidR="00CB0A3A" w:rsidRPr="00CB0A3A" w:rsidTr="002E44D3">
        <w:trPr>
          <w:trHeight w:val="24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firstLine="2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4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firstLine="2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24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firstLine="2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2.10. Календарный план реализации бизнес-проекта на текущий финансовый год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4222"/>
        <w:gridCol w:w="2166"/>
        <w:gridCol w:w="2013"/>
      </w:tblGrid>
      <w:tr w:rsidR="00CB0A3A" w:rsidRPr="00CB0A3A" w:rsidTr="002E44D3">
        <w:trPr>
          <w:tblHeader/>
          <w:jc w:val="center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 (начало - окончание с указанием месяца и года)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этапа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CB0A3A" w:rsidRPr="00CB0A3A" w:rsidTr="002E44D3">
        <w:trPr>
          <w:jc w:val="center"/>
        </w:trPr>
        <w:tc>
          <w:tcPr>
            <w:tcW w:w="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Выручка от реализации товаров, работ, услуг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Таблица 2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743"/>
        <w:gridCol w:w="2152"/>
        <w:gridCol w:w="91"/>
        <w:gridCol w:w="1424"/>
        <w:gridCol w:w="88"/>
        <w:gridCol w:w="1381"/>
        <w:gridCol w:w="79"/>
        <w:gridCol w:w="1467"/>
      </w:tblGrid>
      <w:tr w:rsidR="00CB0A3A" w:rsidRPr="00CB0A3A" w:rsidTr="002E44D3">
        <w:tc>
          <w:tcPr>
            <w:tcW w:w="942" w:type="pct"/>
            <w:vMerge w:val="restart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товаров (работ, услуг)</w:t>
            </w:r>
          </w:p>
        </w:tc>
        <w:tc>
          <w:tcPr>
            <w:tcW w:w="406" w:type="pct"/>
            <w:vMerge w:val="restart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52" w:type="pct"/>
            <w:gridSpan w:val="7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товаров (работ, услуг)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CB0A3A" w:rsidRPr="00CB0A3A" w:rsidTr="002E44D3">
        <w:tc>
          <w:tcPr>
            <w:tcW w:w="942" w:type="pct"/>
            <w:vMerge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gridSpan w:val="2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826" w:type="pct"/>
            <w:gridSpan w:val="2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798" w:type="pct"/>
            <w:gridSpan w:val="2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802" w:type="pct"/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94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pct"/>
            <w:gridSpan w:val="7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цена  единицы товаров (работ, услуг)</w:t>
            </w: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gridSpan w:val="3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gridSpan w:val="3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94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2" w:type="pct"/>
            <w:gridSpan w:val="7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 от реализованных товаров (работ, услуг)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942" w:type="pct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 выручка от реализованных товаров (работ, услуг)</w:t>
            </w:r>
          </w:p>
        </w:tc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Подтверждение софинансирования по проекту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 менее 15% от суммы субсидии)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left="708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6796"/>
        <w:gridCol w:w="1779"/>
      </w:tblGrid>
      <w:tr w:rsidR="00CB0A3A" w:rsidRPr="00CB0A3A" w:rsidTr="002E44D3">
        <w:tc>
          <w:tcPr>
            <w:tcW w:w="41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52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расходования, руб. коп.</w:t>
            </w:r>
          </w:p>
        </w:tc>
      </w:tr>
      <w:tr w:rsidR="00CB0A3A" w:rsidRPr="00CB0A3A" w:rsidTr="002E44D3">
        <w:tc>
          <w:tcPr>
            <w:tcW w:w="41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3</w:t>
            </w:r>
          </w:p>
        </w:tc>
      </w:tr>
      <w:tr w:rsidR="00CB0A3A" w:rsidRPr="00CB0A3A" w:rsidTr="002E44D3">
        <w:tc>
          <w:tcPr>
            <w:tcW w:w="412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4048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2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расходов, на которые планируется получение субсидии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4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6555"/>
        <w:gridCol w:w="2032"/>
      </w:tblGrid>
      <w:tr w:rsidR="00CB0A3A" w:rsidRPr="00CB0A3A" w:rsidTr="002E44D3"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07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направлений расходов</w:t>
            </w:r>
          </w:p>
        </w:tc>
        <w:tc>
          <w:tcPr>
            <w:tcW w:w="1087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расходования, руб. коп.</w:t>
            </w:r>
          </w:p>
        </w:tc>
      </w:tr>
      <w:tr w:rsidR="00CB0A3A" w:rsidRPr="00CB0A3A" w:rsidTr="002E44D3"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B0A3A" w:rsidRPr="00CB0A3A" w:rsidTr="002E44D3">
        <w:tc>
          <w:tcPr>
            <w:tcW w:w="406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vAlign w:val="center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c>
          <w:tcPr>
            <w:tcW w:w="3913" w:type="pct"/>
            <w:gridSpan w:val="2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7" w:type="pct"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Финансовый план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4.1. Структура расходов: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Таблица 5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1860"/>
        <w:gridCol w:w="1277"/>
        <w:gridCol w:w="1424"/>
        <w:gridCol w:w="1387"/>
      </w:tblGrid>
      <w:tr w:rsidR="00CB0A3A" w:rsidRPr="00CB0A3A" w:rsidTr="002E44D3">
        <w:trPr>
          <w:tblHeader/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Статья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1. Расходные материалы для производства товаров, выполнения работ, оказания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trHeight w:val="704"/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2. Затраты на оплату труда, в том числе: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2.1. Фонд оплаты труда (с НДФЛ).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 по трудовым договорам (полный/неполный рабочий день)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2.2. Отчисления за работников.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 по трудовым договорам (полный/неполный рабочий день)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3. Отчисления за ИП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4. Расходы на электроэнергию, коммунальные платежи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5. Затраты на рекламу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6. Арендная плата.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7. Затраты на обслуживание кредита (займа),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числе: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погашение основного долга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погашение процентов по кредиту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8. Затраты на приобретение основных средств,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в том числе: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(перечислить по видам основных средств)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9. Прочие затраты (перечислить)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10. ИТОГО расходы: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Структура доходов: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Таблица 6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2070"/>
        <w:gridCol w:w="1254"/>
        <w:gridCol w:w="1484"/>
        <w:gridCol w:w="1412"/>
      </w:tblGrid>
      <w:tr w:rsidR="00CB0A3A" w:rsidRPr="00CB0A3A" w:rsidTr="002E44D3">
        <w:trPr>
          <w:tblHeader/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получения субсидии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Доходы, всего (п.1.1.+п.1.2.),  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1.1 Объем выручки от реализации 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товаров, работ, услуг, на которые направлена субсидия (ВСЕГО табл.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 Прочие доходы (перечислить):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1.2.1. Собственные средства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1.2.2. Кредит (займ)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1.2.3. Планируемые средства субсидии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1.2.4. Доходы от прочих видов деятельности и другие виды доходов (расшифровать)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Движение денежных средств: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Таблица 7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2110"/>
        <w:gridCol w:w="1307"/>
        <w:gridCol w:w="1540"/>
        <w:gridCol w:w="1540"/>
      </w:tblGrid>
      <w:tr w:rsidR="00CB0A3A" w:rsidRPr="00CB0A3A" w:rsidTr="002E44D3">
        <w:trPr>
          <w:tblHeader/>
          <w:jc w:val="center"/>
        </w:trPr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Статья доходов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Доходы от реализации проекта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(строка 1 табл. 6)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Расходы на реализацию проекта (строка 10 табл. 5)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 Движение денежных средств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(строка 1 табл. 7 минус строка 2 табл. 7)</w:t>
            </w: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jc w:val="center"/>
        </w:trPr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 (нарастающим итогом):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Основные показатели эффективности бизнес-проекта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Таблица 8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740"/>
        <w:gridCol w:w="2013"/>
        <w:gridCol w:w="1389"/>
        <w:gridCol w:w="1276"/>
        <w:gridCol w:w="1394"/>
      </w:tblGrid>
      <w:tr w:rsidR="00CB0A3A" w:rsidRPr="00CB0A3A" w:rsidTr="002E44D3">
        <w:trPr>
          <w:trHeight w:val="538"/>
          <w:tblHeader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Показатель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предшествующий году получения субсидии (при осуществлении деятельности)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получения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первый год после получения субсидии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20__ год, второй год после получения субсидии</w:t>
            </w:r>
          </w:p>
        </w:tc>
      </w:tr>
      <w:tr w:rsidR="00CB0A3A" w:rsidRPr="00CB0A3A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 Объем налоговых отчислений в бюджеты и внебюджетные фонды всех уровней, всего: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1.1. (ОСНО, УСН, ЕНВД, на основе патента)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277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1.2. НДФЛ 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(строка 2.1 табл. 5 * 13%)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1.3. Отчисления за работников (строка 2.2 табл. 5)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1.4. Взносы за ИП 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(строка 3 табл. 5)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251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1.5. Прочие налоги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538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 Объем выручки от реализации товаров (работ, услуг) (ВСЕГО табл. 2)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261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3. Чистая прибыль </w:t>
            </w:r>
          </w:p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(строка 2 табл. 8 -  строка 10 табл. 5 – строка 1.1 табл. 8 - строка 1.5 табл. 8)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0A3A" w:rsidRPr="00CB0A3A" w:rsidTr="002E44D3">
        <w:trPr>
          <w:trHeight w:val="261"/>
          <w:jc w:val="center"/>
        </w:trPr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 Рентабельность деятельности ((строка 3 табл. 8 / строку 10 табл.5)*100%)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0A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3A" w:rsidRPr="00CB0A3A" w:rsidRDefault="00CB0A3A" w:rsidP="00C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Таблица 8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5.1. В случае если сумма налога была уменьшена или планируется к уменьшению на сумму страховых взносов, отразить данный расчет по годам.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Расчет бюджетной эффективности предоставляемой субсидии.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Бюджетная эффективность предоставляемой субсидии – отношение между суммой притоков и оттоков бюджетных средств.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Коэффициент бюджетной эффективности рассчитывается по формуле: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 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х 100%, где: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бюджетная эффективность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налоговых отчислений в бюджеты и внебюджетные фонды всех уровней за текущий финансовый год, тыс. руб.;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запрашиваемая сумма субсидии на возмещение субъектам малого и среднего предпринимательства части затрат, тыс. руб.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5.3. Расчет показателя «Прирост среднесписочной численности работников (без внешних совместителей), занятых у  субъектов малого и среднего предпринимательства, получивших государственную поддержку»: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показателя «Прирост среднесписочной численности работников (без внешних совместителей), занятых у  субъектов малого и среднего предпринимательства, получивших государственную поддержку» производится согласно методике представленной в пункте 3.4.2 Порядка.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Расчет показателя «Увеличение оборота субъектов малого и среднего предпринимательства, получивших государственную поддержку в постоянных ценах по отношению к показателю 2014 года»: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показателя «Увеличение оборота субъектов малого и среднего предпринимательства, получивших государственную поддержку в постоянных ценах по отношению к показателю 2014 года» производится согласно методике представленной в пункте 3.4.2 Порядка.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Оказание услуг детям с ограниченными возможности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(если да, то заполнить данный раздел)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Описать данное направление деятельности с указанием перечня услуг и подтверждающих документов (копии договоров с приложенными к ним документами, подтверждающими статус ребенка)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Приложение:________________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Достоверность предоставленных сведений подтверждаю: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«___»__________ 20____ года </w:t>
      </w: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(подпись, расшифровка подписи Претендента)</w:t>
      </w: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0A3A" w:rsidRPr="00CB0A3A" w:rsidRDefault="00CB0A3A" w:rsidP="00CB0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A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М.П.</w:t>
      </w:r>
    </w:p>
    <w:bookmarkEnd w:id="0"/>
    <w:p w:rsidR="00542025" w:rsidRPr="00CB0A3A" w:rsidRDefault="00542025">
      <w:pPr>
        <w:rPr>
          <w:color w:val="000000" w:themeColor="text1"/>
        </w:rPr>
      </w:pPr>
    </w:p>
    <w:sectPr w:rsidR="00542025" w:rsidRPr="00CB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85" w:rsidRDefault="00376385" w:rsidP="00CB0A3A">
      <w:pPr>
        <w:spacing w:after="0" w:line="240" w:lineRule="auto"/>
      </w:pPr>
      <w:r>
        <w:separator/>
      </w:r>
    </w:p>
  </w:endnote>
  <w:endnote w:type="continuationSeparator" w:id="0">
    <w:p w:rsidR="00376385" w:rsidRDefault="00376385" w:rsidP="00CB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85" w:rsidRDefault="00376385" w:rsidP="00CB0A3A">
      <w:pPr>
        <w:spacing w:after="0" w:line="240" w:lineRule="auto"/>
      </w:pPr>
      <w:r>
        <w:separator/>
      </w:r>
    </w:p>
  </w:footnote>
  <w:footnote w:type="continuationSeparator" w:id="0">
    <w:p w:rsidR="00376385" w:rsidRDefault="00376385" w:rsidP="00CB0A3A">
      <w:pPr>
        <w:spacing w:after="0" w:line="240" w:lineRule="auto"/>
      </w:pPr>
      <w:r>
        <w:continuationSeparator/>
      </w:r>
    </w:p>
  </w:footnote>
  <w:footnote w:id="1">
    <w:p w:rsidR="00CB0A3A" w:rsidRPr="002418B0" w:rsidRDefault="00CB0A3A" w:rsidP="00CB0A3A">
      <w:pPr>
        <w:pStyle w:val="a3"/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Штатные (должностные) единицы на условиях полного или неполного рабочего дня (смены), без учета внешних совместителей.</w:t>
      </w:r>
    </w:p>
  </w:footnote>
  <w:footnote w:id="2">
    <w:p w:rsidR="00CB0A3A" w:rsidRPr="002418B0" w:rsidRDefault="00CB0A3A" w:rsidP="00CB0A3A">
      <w:pPr>
        <w:pStyle w:val="a3"/>
        <w:ind w:firstLine="709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Среднесписочная численность работников рассчитывается в соответствии с пунктами 78 - 81 Приказа Федеральной службы государственной статистики от 28 октября 2013 года № 428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</w:t>
      </w:r>
    </w:p>
  </w:footnote>
  <w:footnote w:id="3">
    <w:p w:rsidR="00CB0A3A" w:rsidRPr="002418B0" w:rsidRDefault="00CB0A3A" w:rsidP="00CB0A3A">
      <w:pPr>
        <w:pStyle w:val="a3"/>
        <w:rPr>
          <w:rFonts w:ascii="Times New Roman" w:hAnsi="Times New Roman"/>
        </w:rPr>
      </w:pPr>
      <w:r w:rsidRPr="002418B0">
        <w:rPr>
          <w:rStyle w:val="a5"/>
          <w:rFonts w:ascii="Times New Roman" w:hAnsi="Times New Roman"/>
        </w:rPr>
        <w:footnoteRef/>
      </w:r>
      <w:r w:rsidRPr="002418B0">
        <w:rPr>
          <w:rFonts w:ascii="Times New Roman" w:hAnsi="Times New Roman"/>
        </w:rPr>
        <w:t xml:space="preserve"> Под вновь созданным рабочим местом понимается созданная штатная (должностная) единица на условиях полного или неполного рабочего дня (смены) </w:t>
      </w:r>
    </w:p>
  </w:footnote>
  <w:footnote w:id="4">
    <w:p w:rsidR="00CB0A3A" w:rsidRPr="002418B0" w:rsidRDefault="00CB0A3A" w:rsidP="00CB0A3A">
      <w:pPr>
        <w:pStyle w:val="a3"/>
      </w:pPr>
      <w:r w:rsidRPr="002418B0">
        <w:rPr>
          <w:rStyle w:val="a5"/>
          <w:rFonts w:ascii="Times New Roman" w:hAnsi="Times New Roman"/>
        </w:rPr>
        <w:footnoteRef/>
      </w:r>
      <w:r w:rsidRPr="002418B0">
        <w:rPr>
          <w:rFonts w:ascii="Times New Roman" w:hAnsi="Times New Roman"/>
        </w:rPr>
        <w:t xml:space="preserve"> Рассчитывается  путем делением суммы фонда заработной платы работников на величину среднесписочной  численности  работников и  на  количество месяцев в году.</w:t>
      </w:r>
    </w:p>
  </w:footnote>
  <w:footnote w:id="5">
    <w:p w:rsidR="00CB0A3A" w:rsidRPr="002418B0" w:rsidRDefault="00CB0A3A" w:rsidP="00CB0A3A">
      <w:pPr>
        <w:pStyle w:val="a3"/>
        <w:rPr>
          <w:rFonts w:ascii="Times New Roman" w:hAnsi="Times New Roman"/>
        </w:rPr>
      </w:pPr>
      <w:r w:rsidRPr="002418B0">
        <w:rPr>
          <w:rStyle w:val="a5"/>
        </w:rPr>
        <w:footnoteRef/>
      </w:r>
      <w:r w:rsidRPr="002418B0">
        <w:t xml:space="preserve"> </w:t>
      </w:r>
      <w:r w:rsidRPr="002418B0">
        <w:rPr>
          <w:rFonts w:ascii="Times New Roman" w:hAnsi="Times New Roman"/>
        </w:rPr>
        <w:t>Указывается в натуральном выражении.</w:t>
      </w:r>
    </w:p>
  </w:footnote>
  <w:footnote w:id="6">
    <w:p w:rsidR="00CB0A3A" w:rsidRPr="002418B0" w:rsidRDefault="00CB0A3A" w:rsidP="00CB0A3A">
      <w:pPr>
        <w:pStyle w:val="a3"/>
      </w:pPr>
      <w:r w:rsidRPr="002418B0">
        <w:rPr>
          <w:rStyle w:val="a5"/>
          <w:rFonts w:ascii="Times New Roman" w:hAnsi="Times New Roman"/>
        </w:rPr>
        <w:footnoteRef/>
      </w:r>
      <w:r w:rsidRPr="002418B0">
        <w:rPr>
          <w:rFonts w:ascii="Times New Roman" w:hAnsi="Times New Roman"/>
        </w:rPr>
        <w:t xml:space="preserve"> Указывается в денежном выражении, рассчитывается как произведение объема произведенных и реализованных товаров (работ, услуг) на среднюю цену единицы товаров (работ, услуг).</w:t>
      </w:r>
    </w:p>
  </w:footnote>
  <w:footnote w:id="7">
    <w:p w:rsidR="00CB0A3A" w:rsidRPr="002418B0" w:rsidRDefault="00CB0A3A" w:rsidP="00CB0A3A">
      <w:pPr>
        <w:pStyle w:val="a3"/>
        <w:rPr>
          <w:rFonts w:ascii="Times New Roman" w:hAnsi="Times New Roman"/>
        </w:rPr>
      </w:pPr>
      <w:r w:rsidRPr="002418B0">
        <w:rPr>
          <w:rStyle w:val="a5"/>
          <w:rFonts w:ascii="Times New Roman" w:hAnsi="Times New Roman"/>
        </w:rPr>
        <w:footnoteRef/>
      </w:r>
      <w:r w:rsidRPr="002418B0">
        <w:rPr>
          <w:rFonts w:ascii="Times New Roman" w:hAnsi="Times New Roman"/>
        </w:rPr>
        <w:t xml:space="preserve"> При отрицательном значении показателя движения денежных средств необходимо дать пояснения о причинах получения отрицательного значения и возможных источниках покрытия расходов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B"/>
    <w:rsid w:val="00376385"/>
    <w:rsid w:val="00542025"/>
    <w:rsid w:val="009954DB"/>
    <w:rsid w:val="00C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4A8D-3ECF-41BC-BD20-23BF39B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0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B0A3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CB0A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2017-04-28T11:07:00Z</dcterms:created>
  <dcterms:modified xsi:type="dcterms:W3CDTF">2017-04-28T11:07:00Z</dcterms:modified>
</cp:coreProperties>
</file>