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CD" w:rsidRDefault="00ED7CCD" w:rsidP="00955AAA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F93A170" wp14:editId="0DA5479E">
            <wp:simplePos x="0" y="0"/>
            <wp:positionH relativeFrom="column">
              <wp:posOffset>1464310</wp:posOffset>
            </wp:positionH>
            <wp:positionV relativeFrom="paragraph">
              <wp:posOffset>36195</wp:posOffset>
            </wp:positionV>
            <wp:extent cx="3562350" cy="6451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r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F63" w:rsidRPr="00196925" w:rsidRDefault="003C3F63" w:rsidP="00955AAA">
      <w:pPr>
        <w:spacing w:line="360" w:lineRule="auto"/>
        <w:jc w:val="center"/>
        <w:rPr>
          <w:sz w:val="20"/>
          <w:szCs w:val="20"/>
        </w:rPr>
      </w:pPr>
      <w:r w:rsidRPr="00321218">
        <w:rPr>
          <w:b/>
        </w:rPr>
        <w:t>Дополнительный офис «Череповец» Вологодского филиала АКБ «</w:t>
      </w:r>
      <w:proofErr w:type="spellStart"/>
      <w:r w:rsidRPr="00321218">
        <w:rPr>
          <w:b/>
        </w:rPr>
        <w:t>Мосуралбанк</w:t>
      </w:r>
      <w:proofErr w:type="spellEnd"/>
      <w:r w:rsidRPr="00321218">
        <w:rPr>
          <w:b/>
        </w:rPr>
        <w:t>» (ЗАО)</w:t>
      </w:r>
    </w:p>
    <w:p w:rsidR="003C3F63" w:rsidRDefault="003C3F63" w:rsidP="00955AAA">
      <w:pPr>
        <w:spacing w:line="360" w:lineRule="auto"/>
        <w:jc w:val="center"/>
        <w:rPr>
          <w:b/>
        </w:rPr>
      </w:pPr>
      <w:r>
        <w:rPr>
          <w:b/>
        </w:rPr>
        <w:t>предлагает</w:t>
      </w:r>
      <w:r w:rsidR="00EA0DB1" w:rsidRPr="00EA0DB1">
        <w:rPr>
          <w:b/>
        </w:rPr>
        <w:t xml:space="preserve"> </w:t>
      </w:r>
      <w:r w:rsidR="00EA0DB1" w:rsidRPr="00321218">
        <w:rPr>
          <w:b/>
        </w:rPr>
        <w:t>организациям и индивидуальным предпринимателям</w:t>
      </w:r>
      <w:r>
        <w:rPr>
          <w:b/>
        </w:rPr>
        <w:t xml:space="preserve"> </w:t>
      </w:r>
      <w:r w:rsidRPr="00321218">
        <w:rPr>
          <w:b/>
        </w:rPr>
        <w:t>открытие и ведение расчетных счетов в рублях РФ и иностранной валюте</w:t>
      </w:r>
      <w:r w:rsidR="00EA0DB1">
        <w:rPr>
          <w:b/>
        </w:rPr>
        <w:t>, кредитование.</w:t>
      </w:r>
    </w:p>
    <w:p w:rsidR="008C794F" w:rsidRDefault="008C794F" w:rsidP="00955AAA">
      <w:pPr>
        <w:spacing w:line="360" w:lineRule="auto"/>
        <w:jc w:val="center"/>
        <w:rPr>
          <w:b/>
        </w:rPr>
      </w:pPr>
    </w:p>
    <w:p w:rsidR="008C794F" w:rsidRDefault="00ED7CCD" w:rsidP="00955AAA">
      <w:pPr>
        <w:spacing w:line="360" w:lineRule="auto"/>
        <w:jc w:val="center"/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</w:pPr>
      <w:r w:rsidRPr="008C794F">
        <w:rPr>
          <w:b/>
          <w:sz w:val="22"/>
          <w:szCs w:val="22"/>
          <w:u w:val="single"/>
        </w:rPr>
        <w:t>Крупнейшие акционеры</w:t>
      </w:r>
      <w:r w:rsidR="008C794F">
        <w:rPr>
          <w:b/>
          <w:sz w:val="22"/>
          <w:szCs w:val="22"/>
          <w:u w:val="single"/>
        </w:rPr>
        <w:t xml:space="preserve"> Банка</w:t>
      </w:r>
      <w:bookmarkStart w:id="0" w:name="_GoBack"/>
      <w:bookmarkEnd w:id="0"/>
      <w:r w:rsidRPr="008C794F">
        <w:rPr>
          <w:b/>
          <w:sz w:val="22"/>
          <w:szCs w:val="22"/>
        </w:rPr>
        <w:t>:</w:t>
      </w:r>
      <w:r>
        <w:rPr>
          <w:b/>
        </w:rPr>
        <w:t xml:space="preserve"> </w:t>
      </w:r>
      <w:r w:rsidR="00264B91"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>ОАО</w:t>
      </w:r>
      <w:r w:rsidR="00264B91" w:rsidRPr="00264B91"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 xml:space="preserve"> «Вологодская сбытовая компания», </w:t>
      </w:r>
      <w:r w:rsidR="00264B91"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>ОАО</w:t>
      </w:r>
      <w:r w:rsidR="00264B91" w:rsidRPr="00264B91"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 xml:space="preserve"> «</w:t>
      </w:r>
      <w:proofErr w:type="spellStart"/>
      <w:r w:rsidR="00264B91" w:rsidRPr="00264B91"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>Роскоммунэнерго</w:t>
      </w:r>
      <w:proofErr w:type="spellEnd"/>
      <w:r w:rsidR="00264B91" w:rsidRPr="00264B91"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 xml:space="preserve">», </w:t>
      </w:r>
    </w:p>
    <w:p w:rsidR="00ED7CCD" w:rsidRDefault="00264B91" w:rsidP="00955AAA">
      <w:pPr>
        <w:spacing w:line="360" w:lineRule="auto"/>
        <w:jc w:val="center"/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>ОАО</w:t>
      </w:r>
      <w:r w:rsidR="008C794F"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 xml:space="preserve"> </w:t>
      </w:r>
      <w:r w:rsidRPr="00264B91"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>«Архангельская сбытовая компания»</w:t>
      </w:r>
      <w:r>
        <w:rPr>
          <w:rFonts w:ascii="Tahoma" w:eastAsia="Times New Roman" w:hAnsi="Tahoma" w:cs="Tahoma"/>
          <w:bCs/>
          <w:i/>
          <w:color w:val="555555"/>
          <w:sz w:val="20"/>
          <w:szCs w:val="20"/>
          <w:lang w:eastAsia="ru-RU"/>
        </w:rPr>
        <w:t>.</w:t>
      </w:r>
    </w:p>
    <w:p w:rsidR="008C794F" w:rsidRPr="00264B91" w:rsidRDefault="008C794F" w:rsidP="00955AAA">
      <w:pPr>
        <w:spacing w:line="360" w:lineRule="auto"/>
        <w:jc w:val="center"/>
        <w:rPr>
          <w:i/>
        </w:rPr>
      </w:pPr>
    </w:p>
    <w:p w:rsidR="00955AAA" w:rsidRPr="00955AAA" w:rsidRDefault="00955AAA" w:rsidP="00955AAA">
      <w:pPr>
        <w:spacing w:line="360" w:lineRule="auto"/>
        <w:jc w:val="center"/>
        <w:rPr>
          <w:b/>
          <w:sz w:val="20"/>
          <w:szCs w:val="20"/>
        </w:rPr>
      </w:pPr>
      <w:r w:rsidRPr="00955AAA">
        <w:rPr>
          <w:b/>
          <w:sz w:val="20"/>
          <w:szCs w:val="20"/>
        </w:rPr>
        <w:t xml:space="preserve">Подробную информацию можно получить в офисе по адресу: </w:t>
      </w:r>
    </w:p>
    <w:p w:rsidR="00955AAA" w:rsidRPr="00955AAA" w:rsidRDefault="00955AAA" w:rsidP="00955AAA">
      <w:pPr>
        <w:spacing w:line="360" w:lineRule="auto"/>
        <w:jc w:val="center"/>
        <w:rPr>
          <w:b/>
          <w:sz w:val="20"/>
          <w:szCs w:val="20"/>
        </w:rPr>
      </w:pPr>
      <w:r w:rsidRPr="00955AAA">
        <w:rPr>
          <w:b/>
          <w:sz w:val="20"/>
          <w:szCs w:val="20"/>
        </w:rPr>
        <w:t xml:space="preserve">г. Череповец, Советский </w:t>
      </w:r>
      <w:proofErr w:type="spellStart"/>
      <w:r w:rsidRPr="00955AAA">
        <w:rPr>
          <w:b/>
          <w:sz w:val="20"/>
          <w:szCs w:val="20"/>
        </w:rPr>
        <w:t>пр-кт</w:t>
      </w:r>
      <w:proofErr w:type="spellEnd"/>
      <w:r w:rsidRPr="00955AAA">
        <w:rPr>
          <w:b/>
          <w:sz w:val="20"/>
          <w:szCs w:val="20"/>
        </w:rPr>
        <w:t>, д. 31/33 или по телефонам: (8202) 51-77-63, 51-7-68.</w:t>
      </w:r>
    </w:p>
    <w:p w:rsidR="003C3F63" w:rsidRDefault="00EA0DB1" w:rsidP="003C3F63">
      <w:pPr>
        <w:spacing w:line="360" w:lineRule="auto"/>
        <w:jc w:val="center"/>
      </w:pPr>
      <w:r>
        <w:rPr>
          <w:b/>
        </w:rPr>
        <w:t>О</w:t>
      </w:r>
      <w:r w:rsidR="003C3F63" w:rsidRPr="00321218">
        <w:rPr>
          <w:b/>
        </w:rPr>
        <w:t>сновные тарифы: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C3F63" w:rsidTr="00264B91">
        <w:tc>
          <w:tcPr>
            <w:tcW w:w="5637" w:type="dxa"/>
          </w:tcPr>
          <w:p w:rsidR="003C3F63" w:rsidRDefault="003C3F63" w:rsidP="00264B91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3934" w:type="dxa"/>
          </w:tcPr>
          <w:p w:rsidR="003C3F63" w:rsidRPr="00C93520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3520">
              <w:rPr>
                <w:sz w:val="20"/>
                <w:szCs w:val="20"/>
              </w:rPr>
              <w:t>1200 рублей РФ</w:t>
            </w:r>
          </w:p>
        </w:tc>
      </w:tr>
      <w:tr w:rsidR="003C3F63" w:rsidTr="00264B91">
        <w:tc>
          <w:tcPr>
            <w:tcW w:w="5637" w:type="dxa"/>
          </w:tcPr>
          <w:p w:rsidR="003C3F63" w:rsidRPr="00C93520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3520">
              <w:rPr>
                <w:sz w:val="20"/>
                <w:szCs w:val="20"/>
              </w:rPr>
              <w:t>Ведение счета:</w:t>
            </w:r>
          </w:p>
          <w:p w:rsidR="003C3F63" w:rsidRDefault="003C3F63" w:rsidP="00264B91">
            <w:pPr>
              <w:spacing w:line="360" w:lineRule="auto"/>
              <w:jc w:val="both"/>
            </w:pPr>
            <w:r w:rsidRPr="00C93520">
              <w:rPr>
                <w:sz w:val="20"/>
                <w:szCs w:val="20"/>
              </w:rPr>
              <w:t>- при наличии операций по счету (кроме оплаты инкассовых поручений и платежных требований без акцепта)</w:t>
            </w:r>
            <w:r>
              <w:t xml:space="preserve"> </w:t>
            </w:r>
          </w:p>
          <w:p w:rsidR="003C3F63" w:rsidRPr="00C93520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3520">
              <w:rPr>
                <w:sz w:val="20"/>
                <w:szCs w:val="20"/>
              </w:rPr>
              <w:t>- при отсутствии клиентских операций по счету более трех месяцев (комиссии банка к операциям не относятся)</w:t>
            </w:r>
          </w:p>
        </w:tc>
        <w:tc>
          <w:tcPr>
            <w:tcW w:w="3934" w:type="dxa"/>
          </w:tcPr>
          <w:p w:rsidR="003C3F63" w:rsidRDefault="003C3F63" w:rsidP="00264B91">
            <w:pPr>
              <w:spacing w:line="360" w:lineRule="auto"/>
              <w:jc w:val="both"/>
            </w:pPr>
          </w:p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3520">
              <w:rPr>
                <w:sz w:val="20"/>
                <w:szCs w:val="20"/>
              </w:rPr>
              <w:t>300 рублей РФ</w:t>
            </w:r>
          </w:p>
          <w:p w:rsidR="003C3F63" w:rsidRDefault="003C3F63" w:rsidP="00264B91">
            <w:pPr>
              <w:rPr>
                <w:sz w:val="20"/>
                <w:szCs w:val="20"/>
              </w:rPr>
            </w:pPr>
          </w:p>
          <w:p w:rsidR="003C3F63" w:rsidRPr="00C93520" w:rsidRDefault="003C3F63" w:rsidP="002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рублей РФ в пределах остатка по счету</w:t>
            </w:r>
          </w:p>
        </w:tc>
      </w:tr>
      <w:tr w:rsidR="003C3F63" w:rsidTr="00264B91">
        <w:tc>
          <w:tcPr>
            <w:tcW w:w="5637" w:type="dxa"/>
          </w:tcPr>
          <w:p w:rsidR="003C3F63" w:rsidRPr="00196925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6925">
              <w:rPr>
                <w:sz w:val="20"/>
                <w:szCs w:val="20"/>
              </w:rPr>
              <w:t>Переводы денежных сре</w:t>
            </w:r>
            <w:proofErr w:type="gramStart"/>
            <w:r w:rsidRPr="00196925">
              <w:rPr>
                <w:sz w:val="20"/>
                <w:szCs w:val="20"/>
              </w:rPr>
              <w:t>дств в др</w:t>
            </w:r>
            <w:proofErr w:type="gramEnd"/>
            <w:r w:rsidRPr="00196925">
              <w:rPr>
                <w:sz w:val="20"/>
                <w:szCs w:val="20"/>
              </w:rPr>
              <w:t>угие кредитные учреждения</w:t>
            </w:r>
            <w:r>
              <w:rPr>
                <w:sz w:val="20"/>
                <w:szCs w:val="20"/>
              </w:rPr>
              <w:t>:</w:t>
            </w:r>
          </w:p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6925">
              <w:rPr>
                <w:sz w:val="20"/>
                <w:szCs w:val="20"/>
              </w:rPr>
              <w:t>- в бюджеты всех уровней и государственные</w:t>
            </w:r>
            <w:r>
              <w:rPr>
                <w:sz w:val="20"/>
                <w:szCs w:val="20"/>
              </w:rPr>
              <w:t xml:space="preserve"> </w:t>
            </w:r>
            <w:r w:rsidRPr="00196925">
              <w:rPr>
                <w:sz w:val="20"/>
                <w:szCs w:val="20"/>
              </w:rPr>
              <w:t xml:space="preserve"> внебюджетные фонды</w:t>
            </w:r>
          </w:p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бумажном носителе</w:t>
            </w:r>
          </w:p>
          <w:p w:rsidR="003C3F63" w:rsidRDefault="003C3F63" w:rsidP="00264B91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- по системе «Банк-клиент»</w:t>
            </w:r>
          </w:p>
        </w:tc>
        <w:tc>
          <w:tcPr>
            <w:tcW w:w="3934" w:type="dxa"/>
          </w:tcPr>
          <w:p w:rsidR="003C3F63" w:rsidRDefault="003C3F63" w:rsidP="00264B91">
            <w:pPr>
              <w:spacing w:line="360" w:lineRule="auto"/>
              <w:jc w:val="both"/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  <w:r w:rsidRPr="00196925">
              <w:rPr>
                <w:sz w:val="20"/>
                <w:szCs w:val="20"/>
              </w:rPr>
              <w:t>Бесплатно</w:t>
            </w:r>
          </w:p>
          <w:p w:rsidR="003C3F63" w:rsidRDefault="003C3F63" w:rsidP="00264B91">
            <w:pPr>
              <w:rPr>
                <w:sz w:val="20"/>
                <w:szCs w:val="20"/>
              </w:rPr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рублей РФ за платеж</w:t>
            </w:r>
          </w:p>
          <w:p w:rsidR="003C3F63" w:rsidRPr="00196925" w:rsidRDefault="003C3F63" w:rsidP="002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рублей РФ за платеж</w:t>
            </w:r>
          </w:p>
        </w:tc>
      </w:tr>
      <w:tr w:rsidR="003C3F63" w:rsidRPr="00196925" w:rsidTr="00264B91">
        <w:tc>
          <w:tcPr>
            <w:tcW w:w="5637" w:type="dxa"/>
          </w:tcPr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наличных денежных средств со счета:</w:t>
            </w:r>
          </w:p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заработную плату и приравненные к ней средства, на выплату дивидендов учредителям</w:t>
            </w:r>
          </w:p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другим статьям расходов при сумме снятия в календарный месяц:</w:t>
            </w:r>
          </w:p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10 000 000 рублей РФ</w:t>
            </w:r>
          </w:p>
          <w:p w:rsidR="003C3F63" w:rsidRPr="00196925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10 000 000 рублей РФ</w:t>
            </w:r>
          </w:p>
        </w:tc>
        <w:tc>
          <w:tcPr>
            <w:tcW w:w="3934" w:type="dxa"/>
          </w:tcPr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0,5% от суммы выдачи, но не менее 10 рублей РФ</w:t>
            </w:r>
          </w:p>
          <w:p w:rsidR="003C3F63" w:rsidRDefault="003C3F63" w:rsidP="00264B91">
            <w:pPr>
              <w:rPr>
                <w:sz w:val="20"/>
                <w:szCs w:val="20"/>
              </w:rPr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</w:p>
          <w:p w:rsidR="003C3F63" w:rsidRPr="00196925" w:rsidRDefault="003C3F63" w:rsidP="00264B91">
            <w:pPr>
              <w:rPr>
                <w:sz w:val="20"/>
                <w:szCs w:val="20"/>
              </w:rPr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от суммы выдачи, но не менее 10 рублей РФ</w:t>
            </w:r>
          </w:p>
          <w:p w:rsidR="003C3F63" w:rsidRPr="00196925" w:rsidRDefault="003C3F63" w:rsidP="002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договоренности</w:t>
            </w:r>
          </w:p>
        </w:tc>
      </w:tr>
      <w:tr w:rsidR="003C3F63" w:rsidRPr="00196925" w:rsidTr="00264B91">
        <w:tc>
          <w:tcPr>
            <w:tcW w:w="5637" w:type="dxa"/>
          </w:tcPr>
          <w:p w:rsidR="003C3F63" w:rsidRPr="00196925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пересчет денежных сре</w:t>
            </w:r>
            <w:proofErr w:type="gramStart"/>
            <w:r>
              <w:rPr>
                <w:sz w:val="20"/>
                <w:szCs w:val="20"/>
              </w:rPr>
              <w:t>дств Кл</w:t>
            </w:r>
            <w:proofErr w:type="gramEnd"/>
            <w:r>
              <w:rPr>
                <w:sz w:val="20"/>
                <w:szCs w:val="20"/>
              </w:rPr>
              <w:t>иента, кроме приема наличных денежных средств в порядке долевого участия взноса в Уставный капитал</w:t>
            </w:r>
          </w:p>
        </w:tc>
        <w:tc>
          <w:tcPr>
            <w:tcW w:w="3934" w:type="dxa"/>
          </w:tcPr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C3F63" w:rsidRPr="00196925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 от суммы, но не менее 10 рублей РФ</w:t>
            </w:r>
          </w:p>
        </w:tc>
      </w:tr>
      <w:tr w:rsidR="003C3F63" w:rsidRPr="00196925" w:rsidTr="00264B91">
        <w:tc>
          <w:tcPr>
            <w:tcW w:w="5637" w:type="dxa"/>
          </w:tcPr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счетов с использованием дистанционных систем Клиент-Банк:</w:t>
            </w:r>
          </w:p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программного комплекса</w:t>
            </w:r>
          </w:p>
          <w:p w:rsidR="003C3F63" w:rsidRPr="00196925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абонентское обслуживание программного комплекса</w:t>
            </w:r>
          </w:p>
        </w:tc>
        <w:tc>
          <w:tcPr>
            <w:tcW w:w="3934" w:type="dxa"/>
          </w:tcPr>
          <w:p w:rsidR="003C3F63" w:rsidRDefault="003C3F63" w:rsidP="00264B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</w:p>
          <w:p w:rsidR="003C3F63" w:rsidRDefault="003C3F63" w:rsidP="002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рублей РФ</w:t>
            </w:r>
          </w:p>
          <w:p w:rsidR="003C3F63" w:rsidRPr="00196925" w:rsidRDefault="003C3F63" w:rsidP="002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  рублей РФ</w:t>
            </w:r>
          </w:p>
        </w:tc>
      </w:tr>
    </w:tbl>
    <w:p w:rsidR="00492BBC" w:rsidRDefault="003C3F63" w:rsidP="003C3F63">
      <w:pPr>
        <w:spacing w:line="360" w:lineRule="auto"/>
        <w:jc w:val="center"/>
      </w:pPr>
      <w:r>
        <w:rPr>
          <w:b/>
        </w:rPr>
        <w:t>www</w:t>
      </w:r>
      <w:r w:rsidRPr="00604130">
        <w:rPr>
          <w:b/>
        </w:rPr>
        <w:t>.</w:t>
      </w:r>
      <w:r>
        <w:rPr>
          <w:b/>
        </w:rPr>
        <w:t>mosuralbank</w:t>
      </w:r>
      <w:r w:rsidRPr="00604130">
        <w:rPr>
          <w:b/>
        </w:rPr>
        <w:t>.</w:t>
      </w:r>
      <w:r>
        <w:rPr>
          <w:b/>
        </w:rPr>
        <w:t>ru</w:t>
      </w:r>
    </w:p>
    <w:sectPr w:rsidR="00492BBC" w:rsidSect="00ED7CCD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3"/>
    <w:rsid w:val="00264B91"/>
    <w:rsid w:val="003C3F63"/>
    <w:rsid w:val="00492BBC"/>
    <w:rsid w:val="008C794F"/>
    <w:rsid w:val="00955AAA"/>
    <w:rsid w:val="00EA0DB1"/>
    <w:rsid w:val="00E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Cherepovec_3</dc:creator>
  <cp:lastModifiedBy>Cherepovec5</cp:lastModifiedBy>
  <cp:revision>5</cp:revision>
  <dcterms:created xsi:type="dcterms:W3CDTF">2013-02-07T13:48:00Z</dcterms:created>
  <dcterms:modified xsi:type="dcterms:W3CDTF">2013-02-08T07:33:00Z</dcterms:modified>
</cp:coreProperties>
</file>