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68" w:rsidRPr="008C5768" w:rsidRDefault="008C5768" w:rsidP="008C5768">
      <w:pPr>
        <w:spacing w:after="0" w:line="240" w:lineRule="auto"/>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1. </w:t>
      </w:r>
      <w:r w:rsidRPr="008C5768">
        <w:rPr>
          <w:rFonts w:ascii="Times New Roman" w:eastAsia="Calibri" w:hAnsi="Times New Roman" w:cs="Times New Roman"/>
          <w:b/>
          <w:bCs/>
          <w:color w:val="333333"/>
          <w:sz w:val="28"/>
          <w:szCs w:val="28"/>
          <w:shd w:val="clear" w:color="auto" w:fill="F5F5F5"/>
          <w:lang w:eastAsia="ru-RU"/>
        </w:rPr>
        <w:t>Постановление Правительства </w:t>
      </w:r>
      <w:r w:rsidRPr="008C5768">
        <w:rPr>
          <w:rFonts w:ascii="Times New Roman" w:eastAsia="Calibri" w:hAnsi="Times New Roman" w:cs="Times New Roman"/>
          <w:b/>
          <w:bCs/>
          <w:color w:val="333333"/>
          <w:sz w:val="28"/>
          <w:szCs w:val="28"/>
          <w:lang w:eastAsia="ru-RU"/>
        </w:rPr>
        <w:t>О внесении изменений в постановление Правительства области от 27 июля 2015 года № 630 от 12.11.2018 № 1015</w:t>
      </w:r>
      <w:r w:rsidRPr="008C5768">
        <w:rPr>
          <w:rFonts w:ascii="Times New Roman" w:eastAsia="Calibri" w:hAnsi="Times New Roman" w:cs="Times New Roman"/>
          <w:b/>
          <w:bCs/>
          <w:color w:val="333333"/>
          <w:sz w:val="28"/>
          <w:szCs w:val="28"/>
          <w:shd w:val="clear" w:color="auto" w:fill="F5F5F5"/>
          <w:lang w:eastAsia="ru-RU"/>
        </w:rPr>
        <w:br/>
      </w:r>
      <w:r w:rsidRPr="008C5768">
        <w:rPr>
          <w:rFonts w:ascii="Times New Roman" w:eastAsia="Calibri" w:hAnsi="Times New Roman" w:cs="Times New Roman"/>
          <w:sz w:val="28"/>
          <w:szCs w:val="28"/>
          <w:lang w:eastAsia="ru-RU"/>
        </w:rPr>
        <w:t xml:space="preserve">В целях реализации положений законов области от 28 декабря 2017 года  № 4271-ОЗ «О внесении изменений в закон области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от 31 января 2018 года № 4296-ОЗ «О внесении изменений в отдельные законы области» Правительство области </w:t>
      </w:r>
      <w:r w:rsidRPr="008C5768">
        <w:rPr>
          <w:rFonts w:ascii="Times New Roman" w:eastAsia="Calibri" w:hAnsi="Times New Roman" w:cs="Times New Roman"/>
          <w:b/>
          <w:bCs/>
          <w:sz w:val="28"/>
          <w:szCs w:val="28"/>
          <w:lang w:eastAsia="ru-RU"/>
        </w:rPr>
        <w:t>постановило в</w:t>
      </w:r>
      <w:r w:rsidRPr="008C5768">
        <w:rPr>
          <w:rFonts w:ascii="Times New Roman" w:eastAsia="Calibri" w:hAnsi="Times New Roman" w:cs="Times New Roman"/>
          <w:sz w:val="28"/>
          <w:szCs w:val="28"/>
          <w:lang w:eastAsia="ru-RU"/>
        </w:rPr>
        <w:t>нести в Порядок ведения общего реестра граждан, имеющих право на бесплатное предоставление земельных участков на территории Вологодской области, утвержденный  постановлением Правительства области от 27 июля 2015 года № 630 «Об общем реестре граждан, имеющих право на бесплатное предоставление земельных участков на территории Вологодской области», следующие изменения:</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1.1 в разделе 2:</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пункт 2.1 изложить в следующей редакции: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«2.1. Реестр содержит следующие сведения:</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bookmarkStart w:id="0" w:name="Par12"/>
      <w:bookmarkEnd w:id="0"/>
      <w:r w:rsidRPr="008C5768">
        <w:rPr>
          <w:rFonts w:ascii="Times New Roman" w:eastAsia="Calibri" w:hAnsi="Times New Roman" w:cs="Times New Roman"/>
          <w:sz w:val="28"/>
          <w:szCs w:val="28"/>
          <w:lang w:eastAsia="ru-RU"/>
        </w:rPr>
        <w:t>регистрационный номер заявления в Реестре;</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наименование муниципального образования;</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категория граждан в соответствии с частью 1 статьи 1 Закона области;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порядковый номер заявления о постановке на учет (о включении гражданина в список), присвоенный уполномоченным органом;</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дата поступления заявления о постановке на учет (о включении гражданина в список);</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фамилия, имя, отчество гражданина;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дата рождения гражданина;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сведения о паспорте заявителя (серия, номер, дата выдачи, кем выдан);</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lastRenderedPageBreak/>
        <w:t>страховой номер индивидуального лицевого счета (СНИЛС);</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адрес постоянного проживания гражданина;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вид разрешенного использования земельного участка;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реквизиты решения уполномоченного органа о постановке гражданина на учет (о включении гражданина в список);</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реквизиты решения уполномоченного органа о снятии гражданина с учета (об исключении гражданина из списка);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основание для снятия гражданина с учета (об исключении гражданина из списка) в соответствии с частью 5 статьи 7 Закона области;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дата поступления заявления о предварительном согласовании предоставления земельного участка;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реквизиты решения уполномоченного органа о предварительном согласовании предоставления земельного участка;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дата поступления заявления о предоставлении земельного участка;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реквизиты решения уполномоченного органа о предоставлении гражданину земельного участка в собственность бесплатно;</w:t>
      </w:r>
    </w:p>
    <w:p w:rsidR="008C5768" w:rsidRPr="008C5768" w:rsidRDefault="008C5768" w:rsidP="008C5768">
      <w:pPr>
        <w:autoSpaceDE w:val="0"/>
        <w:autoSpaceDN w:val="0"/>
        <w:spacing w:before="100" w:beforeAutospacing="1" w:after="100" w:afterAutospacing="1" w:line="360" w:lineRule="auto"/>
        <w:ind w:left="708" w:firstLine="1"/>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процедура предоставления земельного участка в соответствии с частями 1, 10, 13 статьи 8 Закона области (предоставление из утвержденных перечней/после процедуры предварительного согласования/ арендуемых гражданином/ предоставленных по договору безвозмездного пользования);</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lastRenderedPageBreak/>
        <w:t>сведения о земельном участке, предоставленном в собственность гражданину в порядке, предусмотренном Законом области (кадастровый номер, площадь, местоположение, категория земель, вид разрешенного использования);</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реквизиты решения уполномоченного органа об отказе в предоставлении гражданину земельного участка в собственность бесплатно;</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основание для отказа в предоставлении гражданину земельного участка (об исключении гражданина из списка) в соответствии с частью 5 статьи 9 Закона области.»;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абзац пятый пункта 2.2 изложить в следующей редакции: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«сведения о документе, удостоверяющем личность супруга (при наличии) (наименование, серия (при наличии), номер, дата выдачи, кем выдан);»;</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1.2 в разделе 3:</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пункт 3.2 изложить в следующей редакции:</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 В целях формирования Реестра уполномоченный орган:</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3.2.1. В течение 3 рабочих дней с даты принятия уполномоченным органом решения о постановке гражданина на учет представляет в Реестр сведения, указанные в абзацах третьем – четырнадцатом пункта 2.1 раздела 2 настоящего Порядка, в отношении заявлений граждан, указанных в пункте 1 части 1 статьи 1 Закона области, дополнительно представляет сведения, указанные в абзацах втором – седьмом пункта 2.2 раздела 2 настоящего Порядка.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3.2.2. В течение 3 рабочих дней с даты принятия уполномоченным органом решения о снятии гражданина с учета (об исключении гражданина из </w:t>
      </w:r>
      <w:r w:rsidRPr="008C5768">
        <w:rPr>
          <w:rFonts w:ascii="Times New Roman" w:eastAsia="Calibri" w:hAnsi="Times New Roman" w:cs="Times New Roman"/>
          <w:sz w:val="28"/>
          <w:szCs w:val="28"/>
          <w:lang w:eastAsia="ru-RU"/>
        </w:rPr>
        <w:lastRenderedPageBreak/>
        <w:t>списка) представляет в Реестр сведения, указанные в абзацах пятнадцатом, шестнадцатом пункта 2.1 раздела 2 настоящего Порядка.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3.2.3. В течение 3 рабочих дней с даты принятия уполномоченным органом решения о предварительном согласовании предоставления земельного участка представляет в Реестр сведения, указанные в абзацах семнадцатом, восемнадцатом пункта 2.1 раздела 2 настоящего Порядка.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3.2.4. В течение 3 рабочих дней с даты принятия уполномоченным органом решения о предоставлении земельного участка представляет в Реестр сведения, указанные в абзацах девятнадцатом – двадцать втором пункта 2.1 раздела 2 настоящего Порядка.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3.2.5. В течение 3 рабочих дней с даты принятия уполномоченным органом решения об отказе в предоставлении гражданину земельного участка представляет в Реестр сведения, указанные в абзацах двадцать третьем, двадцать четвертом пункта 2.1 раздела 2 настоящего Порядка.</w:t>
      </w:r>
    </w:p>
    <w:p w:rsidR="008C5768" w:rsidRPr="008C5768" w:rsidRDefault="008C5768" w:rsidP="008C5768">
      <w:pPr>
        <w:autoSpaceDE w:val="0"/>
        <w:autoSpaceDN w:val="0"/>
        <w:spacing w:before="280" w:after="0"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3.2.6. Обеспечивает достоверность, своевременность и полноту представляемых сведений в соответствии с принятыми документами, указанными в частях 3 – 7</w:t>
      </w:r>
      <w:r w:rsidRPr="008C5768">
        <w:rPr>
          <w:rFonts w:ascii="Times New Roman" w:eastAsia="Calibri" w:hAnsi="Times New Roman" w:cs="Times New Roman"/>
          <w:sz w:val="28"/>
          <w:szCs w:val="28"/>
          <w:vertAlign w:val="superscript"/>
          <w:lang w:eastAsia="ru-RU"/>
        </w:rPr>
        <w:t>1</w:t>
      </w:r>
      <w:r w:rsidRPr="008C5768">
        <w:rPr>
          <w:rFonts w:ascii="Times New Roman" w:eastAsia="Calibri" w:hAnsi="Times New Roman" w:cs="Times New Roman"/>
          <w:sz w:val="28"/>
          <w:szCs w:val="28"/>
          <w:lang w:eastAsia="ru-RU"/>
        </w:rPr>
        <w:t xml:space="preserve"> статьи 5 Закона области.»;</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в пункте 3.3:</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подпункт 3.3.1 изложить в следующей редакции:</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Times New Roman" w:hAnsi="Times New Roman" w:cs="Times New Roman"/>
          <w:sz w:val="28"/>
          <w:szCs w:val="28"/>
          <w:lang w:eastAsia="ru-RU"/>
        </w:rPr>
      </w:pPr>
      <w:r w:rsidRPr="008C5768">
        <w:rPr>
          <w:rFonts w:ascii="Times New Roman" w:eastAsia="Times New Roman" w:hAnsi="Times New Roman" w:cs="Times New Roman"/>
          <w:sz w:val="28"/>
          <w:szCs w:val="28"/>
          <w:lang w:eastAsia="ru-RU"/>
        </w:rPr>
        <w:t>«3.3.1. Осуществляет деятельность по ведению Реестра, в том числе определяет направления развития Реестра, а также организует сбор, обработку информации от уполномоченных органов, включение данных в Реестр.»;</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Times New Roman" w:hAnsi="Times New Roman" w:cs="Times New Roman"/>
          <w:sz w:val="28"/>
          <w:szCs w:val="28"/>
          <w:lang w:eastAsia="ru-RU"/>
        </w:rPr>
      </w:pPr>
      <w:r w:rsidRPr="008C5768">
        <w:rPr>
          <w:rFonts w:ascii="Times New Roman" w:eastAsia="Times New Roman" w:hAnsi="Times New Roman" w:cs="Times New Roman"/>
          <w:sz w:val="28"/>
          <w:szCs w:val="28"/>
          <w:lang w:eastAsia="ru-RU"/>
        </w:rPr>
        <w:t>дополнить подпунктами 3.3.3 и 3.3.4 следующего содержания:</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«3.3.3. Предоставляет информацию из Реестра уполномоченным органам посредством программного обеспечения Реестра либо на бумажном носителе на основании соответствующего запроса. </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Предоставляет информацию из Реестра органам государственной власти области на бумажном носителе на основании соответствующего запроса.</w:t>
      </w:r>
    </w:p>
    <w:p w:rsidR="008C5768" w:rsidRPr="008C5768" w:rsidRDefault="008C5768" w:rsidP="008C5768">
      <w:pPr>
        <w:autoSpaceDE w:val="0"/>
        <w:autoSpaceDN w:val="0"/>
        <w:spacing w:before="280" w:after="0"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lastRenderedPageBreak/>
        <w:t>Информацию о содержащихся в Реестре сведениях или их отсутствии предоставляет в течение 7 рабочих дней с даты поступления запроса.</w:t>
      </w:r>
    </w:p>
    <w:p w:rsidR="008C5768" w:rsidRPr="008C5768" w:rsidRDefault="008C5768" w:rsidP="008C5768">
      <w:pPr>
        <w:autoSpaceDE w:val="0"/>
        <w:autoSpaceDN w:val="0"/>
        <w:spacing w:before="100" w:beforeAutospacing="1" w:after="100" w:afterAutospacing="1" w:line="360" w:lineRule="auto"/>
        <w:ind w:firstLine="709"/>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3.3.4. Заключает соглашения об информационном взаимодействии между Департаментом и уполномоченными органами.»;</w:t>
      </w:r>
    </w:p>
    <w:p w:rsidR="008C5768" w:rsidRPr="008C5768" w:rsidRDefault="008C5768" w:rsidP="008C5768">
      <w:pPr>
        <w:autoSpaceDE w:val="0"/>
        <w:autoSpaceDN w:val="0"/>
        <w:spacing w:before="280" w:after="100" w:afterAutospacing="1" w:line="360" w:lineRule="auto"/>
        <w:ind w:firstLine="709"/>
        <w:contextualSpacing/>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1.3 раздел 4 признать утратившим силу.</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5" w:history="1">
        <w:r w:rsidRPr="008C5768">
          <w:rPr>
            <w:rFonts w:ascii="Times New Roman" w:eastAsia="Calibri" w:hAnsi="Times New Roman" w:cs="Times New Roman"/>
            <w:color w:val="0000FF"/>
            <w:sz w:val="28"/>
            <w:szCs w:val="28"/>
            <w:u w:val="single"/>
            <w:lang w:eastAsia="ru-RU"/>
          </w:rPr>
          <w:t>https://vologda-oblast.ru/dokumenty/zakony_i_postanovleniya/postanovleniya_pravitelstva/1714433/</w:t>
        </w:r>
      </w:hyperlink>
      <w:r w:rsidRPr="008C5768">
        <w:rPr>
          <w:rFonts w:ascii="Times New Roman" w:eastAsia="Calibri" w:hAnsi="Times New Roman" w:cs="Times New Roman"/>
          <w:sz w:val="28"/>
          <w:szCs w:val="28"/>
          <w:lang w:eastAsia="ru-RU"/>
        </w:rPr>
        <w:t> </w:t>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b/>
          <w:bCs/>
          <w:sz w:val="28"/>
          <w:szCs w:val="28"/>
          <w:lang w:eastAsia="ru-RU"/>
        </w:rPr>
        <w:t>2.  </w:t>
      </w:r>
      <w:r w:rsidRPr="008C5768">
        <w:rPr>
          <w:rFonts w:ascii="Times New Roman" w:eastAsia="Calibri" w:hAnsi="Times New Roman" w:cs="Times New Roman"/>
          <w:b/>
          <w:bCs/>
          <w:color w:val="333333"/>
          <w:sz w:val="28"/>
          <w:szCs w:val="28"/>
          <w:shd w:val="clear" w:color="auto" w:fill="F5F5F5"/>
          <w:lang w:eastAsia="ru-RU"/>
        </w:rPr>
        <w:t>Постановления Правительства </w:t>
      </w:r>
      <w:r w:rsidRPr="008C5768">
        <w:rPr>
          <w:rFonts w:ascii="Times New Roman" w:eastAsia="Calibri" w:hAnsi="Times New Roman" w:cs="Times New Roman"/>
          <w:b/>
          <w:bCs/>
          <w:color w:val="333333"/>
          <w:sz w:val="28"/>
          <w:szCs w:val="28"/>
          <w:lang w:eastAsia="ru-RU"/>
        </w:rPr>
        <w:t>О внесении изменений в постановление Правительства области от 1 октября 2018 года № 861 от 19.11.2018 № 1030</w:t>
      </w:r>
      <w:r w:rsidRPr="008C5768">
        <w:rPr>
          <w:rFonts w:ascii="Times New Roman" w:eastAsia="Calibri" w:hAnsi="Times New Roman" w:cs="Times New Roman"/>
          <w:b/>
          <w:bCs/>
          <w:color w:val="333333"/>
          <w:sz w:val="28"/>
          <w:szCs w:val="28"/>
          <w:shd w:val="clear" w:color="auto" w:fill="F5F5F5"/>
          <w:lang w:eastAsia="ru-RU"/>
        </w:rPr>
        <w:br/>
      </w:r>
      <w:r w:rsidRPr="008C5768">
        <w:rPr>
          <w:rFonts w:ascii="Times New Roman" w:eastAsia="Calibri" w:hAnsi="Times New Roman" w:cs="Times New Roman"/>
          <w:sz w:val="28"/>
          <w:szCs w:val="28"/>
          <w:lang w:eastAsia="ru-RU"/>
        </w:rPr>
        <w:t>Правительство области постановило внести в постановление Правительства Вологодской области от 1 октября 2018 года № 861 «Об утверждении перечня видов регионального государственного контроля (надзора), которые осуществляются с применением риск-ориентированного подхода» следующие изменения:</w:t>
      </w:r>
    </w:p>
    <w:p w:rsidR="008C5768" w:rsidRPr="008C5768" w:rsidRDefault="008C5768" w:rsidP="008C5768">
      <w:pPr>
        <w:spacing w:before="100" w:beforeAutospacing="1" w:after="100" w:afterAutospacing="1" w:line="36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1.1. Дополнить подпунктом 2</w:t>
      </w:r>
      <w:r w:rsidRPr="008C5768">
        <w:rPr>
          <w:rFonts w:ascii="Times New Roman" w:eastAsia="Calibri" w:hAnsi="Times New Roman" w:cs="Times New Roman"/>
          <w:sz w:val="28"/>
          <w:szCs w:val="28"/>
          <w:vertAlign w:val="superscript"/>
          <w:lang w:eastAsia="ru-RU"/>
        </w:rPr>
        <w:t>1</w:t>
      </w:r>
      <w:r w:rsidRPr="008C5768">
        <w:rPr>
          <w:rFonts w:ascii="Times New Roman" w:eastAsia="Calibri" w:hAnsi="Times New Roman" w:cs="Times New Roman"/>
          <w:sz w:val="28"/>
          <w:szCs w:val="28"/>
          <w:lang w:eastAsia="ru-RU"/>
        </w:rPr>
        <w:t xml:space="preserve"> следующего содержания: «2</w:t>
      </w:r>
      <w:r w:rsidRPr="008C5768">
        <w:rPr>
          <w:rFonts w:ascii="Times New Roman" w:eastAsia="Calibri" w:hAnsi="Times New Roman" w:cs="Times New Roman"/>
          <w:sz w:val="28"/>
          <w:szCs w:val="28"/>
          <w:vertAlign w:val="superscript"/>
          <w:lang w:eastAsia="ru-RU"/>
        </w:rPr>
        <w:t>1</w:t>
      </w:r>
      <w:r w:rsidRPr="008C5768">
        <w:rPr>
          <w:rFonts w:ascii="Times New Roman" w:eastAsia="Calibri" w:hAnsi="Times New Roman" w:cs="Times New Roman"/>
          <w:sz w:val="28"/>
          <w:szCs w:val="28"/>
          <w:lang w:eastAsia="ru-RU"/>
        </w:rPr>
        <w:t>. Департаменту топливно-энергетического комплекса и тарифного регулирования области до 1 декабря 2018 года обеспечить подготовку и представление для рассмотрения на заседание Правительства области проекта постановления Правительства области, предусматривающего утверждение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отношении регионального государственного контроля (надзора) в сфере регулируемых государством цен (тарифов) на товары (услуги) в соответствии с полномочиями органов государственной власти субъектов Российской Федерации.»;</w:t>
      </w:r>
    </w:p>
    <w:p w:rsidR="008C5768" w:rsidRPr="008C5768" w:rsidRDefault="008C5768" w:rsidP="008C5768">
      <w:pPr>
        <w:spacing w:before="100" w:beforeAutospacing="1" w:after="100" w:afterAutospacing="1" w:line="36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1.2. Дополнить перечень видов регионального государственного контроля (надзора), которые осуществляются с применением риск-ориентированного подхода, утвержденный указанным постановлением, пунктом 3 следующего </w:t>
      </w:r>
      <w:r w:rsidRPr="008C5768">
        <w:rPr>
          <w:rFonts w:ascii="Times New Roman" w:eastAsia="Calibri" w:hAnsi="Times New Roman" w:cs="Times New Roman"/>
          <w:sz w:val="28"/>
          <w:szCs w:val="28"/>
          <w:lang w:eastAsia="ru-RU"/>
        </w:rPr>
        <w:lastRenderedPageBreak/>
        <w:t>содержания: «3. Региональный государственный контроль (надзор) в сфере регулируемых государством цен (тарифов) на товары (услуги) в соответствии с полномочиями органов государственной власти субъектов Российской Федерации.».</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6" w:history="1">
        <w:r w:rsidRPr="008C5768">
          <w:rPr>
            <w:rFonts w:ascii="Times New Roman" w:eastAsia="Calibri" w:hAnsi="Times New Roman" w:cs="Times New Roman"/>
            <w:color w:val="0000FF"/>
            <w:sz w:val="28"/>
            <w:szCs w:val="28"/>
            <w:u w:val="single"/>
            <w:lang w:eastAsia="ru-RU"/>
          </w:rPr>
          <w:t>https://vologda-oblast.ru/dokumenty/zakony_i_postanovleniya/postanovleniya_pravitelstva/1714837/</w:t>
        </w:r>
      </w:hyperlink>
      <w:r w:rsidRPr="008C5768">
        <w:rPr>
          <w:rFonts w:ascii="Times New Roman" w:eastAsia="Calibri" w:hAnsi="Times New Roman" w:cs="Times New Roman"/>
          <w:sz w:val="28"/>
          <w:szCs w:val="28"/>
          <w:lang w:eastAsia="ru-RU"/>
        </w:rPr>
        <w:t> </w:t>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b/>
          <w:bCs/>
          <w:sz w:val="28"/>
          <w:szCs w:val="28"/>
          <w:lang w:eastAsia="ru-RU"/>
        </w:rPr>
        <w:t>3. </w:t>
      </w:r>
      <w:r w:rsidRPr="008C5768">
        <w:rPr>
          <w:rFonts w:ascii="Times New Roman" w:eastAsia="Calibri" w:hAnsi="Times New Roman" w:cs="Times New Roman"/>
          <w:b/>
          <w:bCs/>
          <w:color w:val="333333"/>
          <w:sz w:val="28"/>
          <w:szCs w:val="28"/>
          <w:shd w:val="clear" w:color="auto" w:fill="F5F5F5"/>
          <w:lang w:eastAsia="ru-RU"/>
        </w:rPr>
        <w:t>Постановление Правительства </w:t>
      </w:r>
      <w:r w:rsidRPr="008C5768">
        <w:rPr>
          <w:rFonts w:ascii="Times New Roman" w:eastAsia="Calibri" w:hAnsi="Times New Roman" w:cs="Times New Roman"/>
          <w:b/>
          <w:bCs/>
          <w:color w:val="333333"/>
          <w:sz w:val="28"/>
          <w:szCs w:val="28"/>
          <w:lang w:eastAsia="ru-RU"/>
        </w:rPr>
        <w:t>Об установлении величины прожиточного минимума на душу населения и по основным социально-демографическим группам населения в Вологодской области за III квартал 2018 года от 19.11.2018 № 1041</w:t>
      </w:r>
      <w:r w:rsidRPr="008C5768">
        <w:rPr>
          <w:rFonts w:ascii="Times New Roman" w:eastAsia="Calibri" w:hAnsi="Times New Roman" w:cs="Times New Roman"/>
          <w:b/>
          <w:bCs/>
          <w:color w:val="333333"/>
          <w:sz w:val="28"/>
          <w:szCs w:val="28"/>
          <w:shd w:val="clear" w:color="auto" w:fill="F5F5F5"/>
          <w:lang w:eastAsia="ru-RU"/>
        </w:rPr>
        <w:br/>
      </w:r>
      <w:r w:rsidRPr="008C5768">
        <w:rPr>
          <w:rFonts w:ascii="Times New Roman" w:eastAsia="Calibri" w:hAnsi="Times New Roman" w:cs="Times New Roman"/>
          <w:sz w:val="28"/>
          <w:szCs w:val="28"/>
          <w:lang w:val="x-none" w:eastAsia="ru-RU"/>
        </w:rPr>
        <w:t>В  соответствии  с  Федеральным  законом  от  24  октября 1997 года  № 134-ФЗ «О прожиточном минимуме в Российской Федерации», законом области от 5 июня 2013 года № 3077-ОЗ «О прожиточном минимуме в Вологодской области» </w:t>
      </w:r>
      <w:r w:rsidRPr="008C5768">
        <w:rPr>
          <w:rFonts w:ascii="Times New Roman" w:eastAsia="Calibri" w:hAnsi="Times New Roman" w:cs="Times New Roman"/>
          <w:sz w:val="28"/>
          <w:szCs w:val="28"/>
          <w:lang w:eastAsia="ru-RU"/>
        </w:rPr>
        <w:t>Правительство области установло величину прожиточного минимума в Вологодской области за III квартал 2018 года в расчете на душу населения – 10980 рублей, для трудоспособного населения – 11921 рубль, пенсионеров – 9108 рублей, детей – 10808 рублей.</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7" w:history="1">
        <w:r w:rsidRPr="008C5768">
          <w:rPr>
            <w:rFonts w:ascii="Times New Roman" w:eastAsia="Calibri" w:hAnsi="Times New Roman" w:cs="Times New Roman"/>
            <w:color w:val="0000FF"/>
            <w:sz w:val="28"/>
            <w:szCs w:val="28"/>
            <w:u w:val="single"/>
            <w:lang w:eastAsia="ru-RU"/>
          </w:rPr>
          <w:t>https://vologda-oblast.ru/dokumenty/zakony_i_postanovleniya/postanovleniya_pravitelstva/1714843/</w:t>
        </w:r>
      </w:hyperlink>
      <w:r w:rsidRPr="008C5768">
        <w:rPr>
          <w:rFonts w:ascii="Times New Roman" w:eastAsia="Calibri" w:hAnsi="Times New Roman" w:cs="Times New Roman"/>
          <w:sz w:val="28"/>
          <w:szCs w:val="28"/>
          <w:lang w:eastAsia="ru-RU"/>
        </w:rPr>
        <w:t> </w:t>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b/>
          <w:bCs/>
          <w:sz w:val="28"/>
          <w:szCs w:val="28"/>
          <w:lang w:eastAsia="ru-RU"/>
        </w:rPr>
        <w:t>4. </w:t>
      </w:r>
      <w:r w:rsidRPr="008C5768">
        <w:rPr>
          <w:rFonts w:ascii="Times New Roman" w:eastAsia="Calibri" w:hAnsi="Times New Roman" w:cs="Times New Roman"/>
          <w:b/>
          <w:bCs/>
          <w:color w:val="333333"/>
          <w:sz w:val="28"/>
          <w:szCs w:val="28"/>
          <w:shd w:val="clear" w:color="auto" w:fill="F5F5F5"/>
          <w:lang w:eastAsia="ru-RU"/>
        </w:rPr>
        <w:t>Постановление Правительства </w:t>
      </w:r>
      <w:r w:rsidRPr="008C5768">
        <w:rPr>
          <w:rFonts w:ascii="Times New Roman" w:eastAsia="Calibri" w:hAnsi="Times New Roman" w:cs="Times New Roman"/>
          <w:b/>
          <w:bCs/>
          <w:color w:val="333333"/>
          <w:sz w:val="28"/>
          <w:szCs w:val="28"/>
          <w:lang w:eastAsia="ru-RU"/>
        </w:rPr>
        <w:t>Об утверждении Порядка предоставления субсидии на возмещение части затрат организациям области, включенным в региональный реестр композитов, конструкций и изделий из них, на участие в выставочно-ярмарочных мероприятиях от 19.11.2018 № 1047</w:t>
      </w:r>
      <w:r w:rsidRPr="008C5768">
        <w:rPr>
          <w:rFonts w:ascii="Times New Roman" w:eastAsia="Calibri" w:hAnsi="Times New Roman" w:cs="Times New Roman"/>
          <w:b/>
          <w:bCs/>
          <w:color w:val="333333"/>
          <w:sz w:val="28"/>
          <w:szCs w:val="28"/>
          <w:shd w:val="clear" w:color="auto" w:fill="F5F5F5"/>
          <w:lang w:eastAsia="ru-RU"/>
        </w:rPr>
        <w:br/>
      </w:r>
      <w:r w:rsidRPr="008C5768">
        <w:rPr>
          <w:rFonts w:ascii="Times New Roman" w:eastAsia="Calibri" w:hAnsi="Times New Roman" w:cs="Times New Roman"/>
          <w:sz w:val="28"/>
          <w:szCs w:val="28"/>
          <w:lang w:eastAsia="ru-RU"/>
        </w:rPr>
        <w:t xml:space="preserve">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от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программы Вологодской области «Экономическое развитие Вологодской области на 2014-2020 годы», утвержденной постановлением Правительства области от </w:t>
      </w:r>
      <w:r w:rsidRPr="008C5768">
        <w:rPr>
          <w:rFonts w:ascii="Times New Roman" w:eastAsia="Calibri" w:hAnsi="Times New Roman" w:cs="Times New Roman"/>
          <w:sz w:val="28"/>
          <w:szCs w:val="28"/>
          <w:lang w:eastAsia="ru-RU"/>
        </w:rPr>
        <w:lastRenderedPageBreak/>
        <w:t>28 октября 2013 года № 1111, Правительство области утвердило</w:t>
      </w:r>
      <w:r w:rsidRPr="008C5768">
        <w:rPr>
          <w:rFonts w:ascii="Times New Roman" w:eastAsia="Calibri" w:hAnsi="Times New Roman" w:cs="Times New Roman"/>
          <w:b/>
          <w:bCs/>
          <w:sz w:val="28"/>
          <w:szCs w:val="28"/>
          <w:lang w:eastAsia="ru-RU"/>
        </w:rPr>
        <w:t> </w:t>
      </w:r>
      <w:r w:rsidRPr="008C5768">
        <w:rPr>
          <w:rFonts w:ascii="Times New Roman" w:eastAsia="Calibri" w:hAnsi="Times New Roman" w:cs="Times New Roman"/>
          <w:sz w:val="28"/>
          <w:szCs w:val="28"/>
          <w:lang w:eastAsia="ru-RU"/>
        </w:rPr>
        <w:t>Порядок предоставления субсидии на возмещение части затрат организациям области, включенным в региональный реестр композитов, конструкций и изделий из них, на участие в выставочно-ярмарочных мероприятиях.</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8" w:history="1">
        <w:r w:rsidRPr="008C5768">
          <w:rPr>
            <w:rFonts w:ascii="Times New Roman" w:eastAsia="Calibri" w:hAnsi="Times New Roman" w:cs="Times New Roman"/>
            <w:color w:val="0000FF"/>
            <w:sz w:val="28"/>
            <w:szCs w:val="28"/>
            <w:u w:val="single"/>
            <w:lang w:eastAsia="ru-RU"/>
          </w:rPr>
          <w:t>https://vologda-oblast.ru/dokumenty/zakony_i_postanovleniya/postanovleniya_pravitelstva/1714845/</w:t>
        </w:r>
      </w:hyperlink>
      <w:r w:rsidRPr="008C5768">
        <w:rPr>
          <w:rFonts w:ascii="Times New Roman" w:eastAsia="Calibri" w:hAnsi="Times New Roman" w:cs="Times New Roman"/>
          <w:sz w:val="28"/>
          <w:szCs w:val="28"/>
          <w:lang w:eastAsia="ru-RU"/>
        </w:rPr>
        <w:t> </w:t>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b/>
          <w:bCs/>
          <w:sz w:val="28"/>
          <w:szCs w:val="28"/>
          <w:lang w:eastAsia="ru-RU"/>
        </w:rPr>
        <w:t>5. </w:t>
      </w:r>
      <w:r w:rsidRPr="008C5768">
        <w:rPr>
          <w:rFonts w:ascii="Times New Roman" w:eastAsia="Calibri" w:hAnsi="Times New Roman" w:cs="Times New Roman"/>
          <w:b/>
          <w:bCs/>
          <w:color w:val="333333"/>
          <w:sz w:val="28"/>
          <w:szCs w:val="28"/>
          <w:shd w:val="clear" w:color="auto" w:fill="F5F5F5"/>
          <w:lang w:eastAsia="ru-RU"/>
        </w:rPr>
        <w:t>Постановление Правительства </w:t>
      </w:r>
      <w:r w:rsidRPr="008C5768">
        <w:rPr>
          <w:rFonts w:ascii="Times New Roman" w:eastAsia="Calibri" w:hAnsi="Times New Roman" w:cs="Times New Roman"/>
          <w:b/>
          <w:bCs/>
          <w:color w:val="333333"/>
          <w:sz w:val="28"/>
          <w:szCs w:val="28"/>
          <w:lang w:eastAsia="ru-RU"/>
        </w:rPr>
        <w:t>О внесении изменения в постановление Правительства области от 5 декабря 2014 года № 1090 от 19.11.2018 № 1049</w:t>
      </w:r>
      <w:r w:rsidRPr="008C5768">
        <w:rPr>
          <w:rFonts w:ascii="Times New Roman" w:eastAsia="Calibri" w:hAnsi="Times New Roman" w:cs="Times New Roman"/>
          <w:b/>
          <w:bCs/>
          <w:color w:val="333333"/>
          <w:sz w:val="28"/>
          <w:szCs w:val="28"/>
          <w:shd w:val="clear" w:color="auto" w:fill="F5F5F5"/>
          <w:lang w:eastAsia="ru-RU"/>
        </w:rPr>
        <w:br/>
      </w:r>
      <w:r w:rsidRPr="008C5768">
        <w:rPr>
          <w:rFonts w:ascii="Times New Roman" w:eastAsia="Calibri" w:hAnsi="Times New Roman" w:cs="Times New Roman"/>
          <w:sz w:val="28"/>
          <w:szCs w:val="28"/>
          <w:lang w:eastAsia="ru-RU"/>
        </w:rPr>
        <w:t>Правительство области внесло в абзац девятый пункта 2 раздела I Порядка предоставления социальных услуг поставщиками социальных услуг, утвержденного постановлением Правительства области от 5 декабря 2014 года № 1090, изменение, заменив слова и цифры «достигших пенсионного возраста (женщины - 55 лет, мужчины - 60 лет)» словами и цифрами «достигших возраста 55 лет (женщины) и 60 лет (мужчины)».</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9" w:history="1">
        <w:r w:rsidRPr="008C5768">
          <w:rPr>
            <w:rFonts w:ascii="Times New Roman" w:eastAsia="Calibri" w:hAnsi="Times New Roman" w:cs="Times New Roman"/>
            <w:color w:val="0000FF"/>
            <w:sz w:val="28"/>
            <w:szCs w:val="28"/>
            <w:u w:val="single"/>
            <w:lang w:eastAsia="ru-RU"/>
          </w:rPr>
          <w:t>https://vologda-oblast.ru/dokumenty/zakony_i_postanovleniya/postanovleniya_pravitelstva/1714847/</w:t>
        </w:r>
      </w:hyperlink>
      <w:r w:rsidRPr="008C5768">
        <w:rPr>
          <w:rFonts w:ascii="Times New Roman" w:eastAsia="Calibri" w:hAnsi="Times New Roman" w:cs="Times New Roman"/>
          <w:sz w:val="28"/>
          <w:szCs w:val="28"/>
          <w:lang w:eastAsia="ru-RU"/>
        </w:rPr>
        <w:t> </w:t>
      </w:r>
    </w:p>
    <w:p w:rsidR="008C5768" w:rsidRPr="008C5768" w:rsidRDefault="008C5768" w:rsidP="008C5768">
      <w:pPr>
        <w:spacing w:after="0" w:line="240" w:lineRule="auto"/>
        <w:rPr>
          <w:rFonts w:ascii="Calibri" w:eastAsia="Calibri" w:hAnsi="Calibri" w:cs="Calibri"/>
          <w:lang w:eastAsia="ru-RU"/>
        </w:rPr>
      </w:pPr>
    </w:p>
    <w:p w:rsidR="008C5768" w:rsidRPr="008C5768" w:rsidRDefault="008C5768" w:rsidP="008C5768">
      <w:pPr>
        <w:spacing w:after="0" w:line="240" w:lineRule="auto"/>
        <w:rPr>
          <w:rFonts w:ascii="Times New Roman" w:eastAsia="Calibri" w:hAnsi="Times New Roman" w:cs="Times New Roman"/>
          <w:sz w:val="28"/>
          <w:szCs w:val="28"/>
          <w:lang w:eastAsia="ru-RU"/>
        </w:rPr>
      </w:pPr>
      <w:r w:rsidRPr="008C5768">
        <w:rPr>
          <w:rFonts w:ascii="Times New Roman" w:eastAsia="Calibri" w:hAnsi="Times New Roman" w:cs="Times New Roman"/>
          <w:b/>
          <w:bCs/>
          <w:sz w:val="28"/>
          <w:szCs w:val="28"/>
          <w:lang w:eastAsia="ru-RU"/>
        </w:rPr>
        <w:t>6. </w:t>
      </w:r>
      <w:r w:rsidRPr="008C5768">
        <w:rPr>
          <w:rFonts w:ascii="Times New Roman" w:eastAsia="Calibri" w:hAnsi="Times New Roman" w:cs="Times New Roman"/>
          <w:b/>
          <w:bCs/>
          <w:color w:val="333333"/>
          <w:sz w:val="28"/>
          <w:szCs w:val="28"/>
          <w:shd w:val="clear" w:color="auto" w:fill="F5F5F5"/>
          <w:lang w:eastAsia="ru-RU"/>
        </w:rPr>
        <w:t>ПРОЕКТ ПОСТАНОВЛЕНИЯ ПРАВИТЕЛЬСТВА ОБЛАСТИ "ОБ УСТАНОВЛЕНИИ НА 2019 ГОД ПОКАЗАТЕЛЯ РЕЗУЛЬТАТИВНОСТИ ИСПОЛЬЗОВАНИЯ СУБСИДИИ"</w:t>
      </w:r>
      <w:r w:rsidRPr="008C5768">
        <w:rPr>
          <w:rFonts w:ascii="Times New Roman" w:eastAsia="Calibri" w:hAnsi="Times New Roman" w:cs="Times New Roman"/>
          <w:b/>
          <w:bCs/>
          <w:sz w:val="28"/>
          <w:szCs w:val="28"/>
          <w:lang w:eastAsia="ru-RU"/>
        </w:rPr>
        <w:br/>
      </w:r>
      <w:r w:rsidRPr="008C5768">
        <w:rPr>
          <w:rFonts w:ascii="Times New Roman" w:eastAsia="Calibri" w:hAnsi="Times New Roman" w:cs="Times New Roman"/>
          <w:sz w:val="28"/>
          <w:szCs w:val="28"/>
          <w:lang w:eastAsia="ru-RU"/>
        </w:rPr>
        <w:t>Во исполнение пункта 2 Указа Президента Российской Федерации от 7 мая 2012 года № 606 «О мерах по реализации демографической политики Российской Федерации» законом области от 16 марта 2015 года № 3602-ОЗ «Об охране семьи, материнства, отцовства и детства в Вологодской области» (далее – Указ Президента Российской Федерации № 606) установлена ежемесячная денежная выплата на третьего и каждого последующего ребенка, родившегося в малоимущих семьях начиная с 1 января 2013 года до достижения им возраста трех лет.</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Указом Президента Российской Федерации № 606 предусмотрено софинансирование за счет федерального бюджета расходных обязательств субъектов Российской Федерации, возникающих при назначении ежемесячной денежной выплаты, предусмотренной пунктом 2 настоящего Указа Президента Российской Федерации.</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Правила предоставления и распределения субсидий из федерального бюджета бюджетам субъектов Российской Федерации утверждены постановлением  Правительства  Российской  Федерации  от  15 апреля 2014 года № 296 (приложение № 7 к государственной программе Российской Федерации «Социальная поддержка граждан») (далее - Правила).</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lastRenderedPageBreak/>
        <w:t>Согласно подпункту «в» пункта 3 Правил условием предоставления субсидии является обязательство субъекта Российской Федерации по обеспечению соответствия значения показателя, устанавливаемого нормативным правовым актом субъекта Российской Федерации, значению показателя результативности использования субсидии, установленному соглашением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Показателем результативности использования субсидии является отношение численности третьих или последующих детей (родных, усыновленных), родившихся в отчетном финансовом году, к численности детей (родных, усыновленных) указанной категории, родившихся в году, предшествующем отчетному году.</w:t>
      </w:r>
    </w:p>
    <w:p w:rsidR="008C5768" w:rsidRPr="008C5768" w:rsidRDefault="008C5768" w:rsidP="008C5768">
      <w:pPr>
        <w:spacing w:after="280" w:line="240" w:lineRule="auto"/>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Настоящим проектом постановления Правительства области предусматривается установление показателя результативности использования субсидии на 2019 год в размере не менее 1, рассчитанном  на основании прогнозных данных о количестве рождений в Вологодской области третьих и последующих детей (в 2018 году – 3029 детей, в 2019 году – 3029 детей).</w:t>
      </w:r>
      <w:r w:rsidRPr="008C5768">
        <w:rPr>
          <w:rFonts w:ascii="Times New Roman" w:eastAsia="Calibri" w:hAnsi="Times New Roman" w:cs="Times New Roman"/>
          <w:sz w:val="28"/>
          <w:szCs w:val="28"/>
          <w:lang w:eastAsia="ru-RU"/>
        </w:rPr>
        <w:br/>
      </w:r>
      <w:hyperlink r:id="rId10" w:history="1">
        <w:r w:rsidRPr="008C5768">
          <w:rPr>
            <w:rFonts w:ascii="Times New Roman" w:eastAsia="Calibri" w:hAnsi="Times New Roman" w:cs="Times New Roman"/>
            <w:color w:val="0000FF"/>
            <w:sz w:val="28"/>
            <w:szCs w:val="28"/>
            <w:u w:val="single"/>
            <w:lang w:eastAsia="ru-RU"/>
          </w:rPr>
          <w:t>http://www.pravo.gov35.ru/projects/index.php?ELEMENT_ID=36204</w:t>
        </w:r>
      </w:hyperlink>
      <w:r w:rsidRPr="008C5768">
        <w:rPr>
          <w:rFonts w:ascii="Times New Roman" w:eastAsia="Calibri" w:hAnsi="Times New Roman" w:cs="Times New Roman"/>
          <w:sz w:val="28"/>
          <w:szCs w:val="28"/>
          <w:lang w:eastAsia="ru-RU"/>
        </w:rPr>
        <w:t> </w:t>
      </w:r>
      <w:r w:rsidRPr="008C5768">
        <w:rPr>
          <w:rFonts w:ascii="Times New Roman" w:eastAsia="Calibri" w:hAnsi="Times New Roman" w:cs="Times New Roman"/>
          <w:sz w:val="28"/>
          <w:szCs w:val="28"/>
          <w:lang w:eastAsia="ru-RU"/>
        </w:rPr>
        <w:br/>
      </w:r>
      <w:r w:rsidRPr="008C5768">
        <w:rPr>
          <w:rFonts w:ascii="Times New Roman" w:eastAsia="Calibri" w:hAnsi="Times New Roman" w:cs="Times New Roman"/>
          <w:sz w:val="28"/>
          <w:szCs w:val="28"/>
          <w:lang w:eastAsia="ru-RU"/>
        </w:rPr>
        <w:br/>
        <w:t xml:space="preserve">7. </w:t>
      </w:r>
      <w:r w:rsidRPr="008C5768">
        <w:rPr>
          <w:rFonts w:ascii="Times New Roman" w:eastAsia="Calibri" w:hAnsi="Times New Roman" w:cs="Times New Roman"/>
          <w:b/>
          <w:bCs/>
          <w:sz w:val="28"/>
          <w:szCs w:val="28"/>
          <w:lang w:eastAsia="ru-RU"/>
        </w:rPr>
        <w:t>Проект постановления Правительства области «Об утверждении Порядка предоставления субсидий на финансовое возмещение работодателям затрат на оплату труда выпускникам и Порядка предоставления субсидий на финансовое возмещение работодателям затрат на оплату труда наставников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организации наставничества в период временного трудоустройства выпускников»</w:t>
      </w:r>
    </w:p>
    <w:p w:rsidR="008C5768" w:rsidRPr="008C5768" w:rsidRDefault="008C5768" w:rsidP="008C5768">
      <w:pPr>
        <w:spacing w:after="0" w:line="240" w:lineRule="auto"/>
        <w:rPr>
          <w:rFonts w:ascii="Calibri" w:eastAsia="Calibri" w:hAnsi="Calibri" w:cs="Calibri"/>
          <w:lang w:eastAsia="ru-RU"/>
        </w:rPr>
      </w:pPr>
    </w:p>
    <w:p w:rsidR="008C5768" w:rsidRPr="008C5768" w:rsidRDefault="008C5768" w:rsidP="008C5768">
      <w:pPr>
        <w:spacing w:after="0" w:line="240" w:lineRule="auto"/>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Настоящим проектом постановления утверждается Порядок предоставления субсидий на финансовое возмещение работодателям затрат на оплату труда выпускникам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организации наставничества в период временного трудоустройства выпускников и Порядок предоставления субсидий на финансовое возмещение работодателям затрат на оплату труда наставников в рамках реализации мероприятия по организации временного трудоустройства выпускников образовательных организаций среднего профессионального и </w:t>
      </w:r>
      <w:r w:rsidRPr="008C5768">
        <w:rPr>
          <w:rFonts w:ascii="Times New Roman" w:eastAsia="Calibri" w:hAnsi="Times New Roman" w:cs="Times New Roman"/>
          <w:sz w:val="28"/>
          <w:szCs w:val="28"/>
          <w:lang w:eastAsia="ru-RU"/>
        </w:rPr>
        <w:lastRenderedPageBreak/>
        <w:t>высшего образования с целью приобретения ими опыта работы, организации наставничества в период временного трудоустройства выпускников.</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Данные порядки разработаны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w:t>
      </w:r>
      <w:r w:rsidRPr="008C5768">
        <w:rPr>
          <w:rFonts w:ascii="Times New Roman" w:eastAsia="Calibri" w:hAnsi="Times New Roman" w:cs="Times New Roman"/>
          <w:color w:val="000000"/>
          <w:sz w:val="28"/>
          <w:szCs w:val="28"/>
          <w:lang w:eastAsia="ru-RU"/>
        </w:rPr>
        <w:t xml:space="preserve">и определяет механизм предоставления субсидий за счет средств областного бюджета на финансовое возмещение работодателям: расходов на реализацию мероприятия </w:t>
      </w:r>
      <w:r w:rsidRPr="008C5768">
        <w:rPr>
          <w:rFonts w:ascii="Times New Roman" w:eastAsia="Calibri" w:hAnsi="Times New Roman" w:cs="Times New Roman"/>
          <w:sz w:val="28"/>
          <w:szCs w:val="28"/>
          <w:lang w:eastAsia="ru-RU"/>
        </w:rPr>
        <w:t xml:space="preserve">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и организация наставничества в период временного трудоустройства выпускников подпрограммы 1 «Содействие занятости» государственной программы </w:t>
      </w:r>
      <w:r w:rsidRPr="008C5768">
        <w:rPr>
          <w:rFonts w:ascii="Times New Roman" w:eastAsia="Calibri" w:hAnsi="Times New Roman" w:cs="Times New Roman"/>
          <w:color w:val="000000"/>
          <w:sz w:val="28"/>
          <w:szCs w:val="28"/>
          <w:lang w:eastAsia="ru-RU"/>
        </w:rPr>
        <w:t>«Содействие занятости населения, улучшение условий и охраны труда в Вологодской области на 2014 - 2020 годы», утвержденной постановлением Правительства Вологодской области от 28 октября 2013 года           № 1101.</w:t>
      </w:r>
    </w:p>
    <w:p w:rsidR="008C5768" w:rsidRPr="008C5768" w:rsidRDefault="008C5768" w:rsidP="008C5768">
      <w:pPr>
        <w:autoSpaceDE w:val="0"/>
        <w:autoSpaceDN w:val="0"/>
        <w:spacing w:before="100" w:beforeAutospacing="1" w:after="100" w:afterAutospacing="1" w:line="240" w:lineRule="auto"/>
        <w:jc w:val="both"/>
        <w:rPr>
          <w:rFonts w:ascii="Times New Roman" w:eastAsia="Calibri" w:hAnsi="Times New Roman" w:cs="Times New Roman"/>
          <w:b/>
          <w:bCs/>
          <w:sz w:val="28"/>
          <w:szCs w:val="28"/>
          <w:lang w:eastAsia="ru-RU"/>
        </w:rPr>
      </w:pPr>
      <w:hyperlink r:id="rId11" w:history="1">
        <w:r w:rsidRPr="008C5768">
          <w:rPr>
            <w:rFonts w:ascii="Times New Roman" w:eastAsia="Calibri" w:hAnsi="Times New Roman" w:cs="Times New Roman"/>
            <w:color w:val="0000FF"/>
            <w:sz w:val="28"/>
            <w:szCs w:val="28"/>
            <w:u w:val="single"/>
            <w:lang w:eastAsia="ru-RU"/>
          </w:rPr>
          <w:t>http://www.pravo.gov35.ru/projects/index.php?ELEMENT_ID=36243</w:t>
        </w:r>
      </w:hyperlink>
      <w:r w:rsidRPr="008C5768">
        <w:rPr>
          <w:rFonts w:ascii="Times New Roman" w:eastAsia="Calibri" w:hAnsi="Times New Roman" w:cs="Times New Roman"/>
          <w:color w:val="000000"/>
          <w:sz w:val="28"/>
          <w:szCs w:val="28"/>
          <w:lang w:eastAsia="ru-RU"/>
        </w:rPr>
        <w:br/>
      </w:r>
      <w:r w:rsidRPr="008C5768">
        <w:rPr>
          <w:rFonts w:ascii="Times New Roman" w:eastAsia="Calibri" w:hAnsi="Times New Roman" w:cs="Times New Roman"/>
          <w:color w:val="000000"/>
          <w:sz w:val="28"/>
          <w:szCs w:val="28"/>
          <w:lang w:eastAsia="ru-RU"/>
        </w:rPr>
        <w:br/>
      </w:r>
      <w:r w:rsidRPr="008C5768">
        <w:rPr>
          <w:rFonts w:ascii="Times New Roman" w:eastAsia="Calibri" w:hAnsi="Times New Roman" w:cs="Times New Roman"/>
          <w:b/>
          <w:bCs/>
          <w:color w:val="000000"/>
          <w:sz w:val="28"/>
          <w:szCs w:val="28"/>
          <w:lang w:eastAsia="ru-RU"/>
        </w:rPr>
        <w:t>8.Проект постановления Правительства области «О внесении изменений в постановление Правительства области от 30 июля 2018года № 683»</w:t>
      </w:r>
    </w:p>
    <w:p w:rsidR="008C5768" w:rsidRPr="008C5768" w:rsidRDefault="008C5768" w:rsidP="008C5768">
      <w:pPr>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Проектом постановления вносятся изменения в  Порядок предоставления субсидий на возмещение части затрат на приобретение оборудования в отрасли рыбоводства, утвержденный постановлением Правительства области от 30 июля 2018 года № 683, в части уточнения методики расчета определения показателя эффективности предоставления субсидии.</w:t>
      </w:r>
    </w:p>
    <w:p w:rsidR="008C5768" w:rsidRPr="008C5768" w:rsidRDefault="008C5768" w:rsidP="008C5768">
      <w:pPr>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Для исключения неоднозначного толкования проектом предлагается уточнить методику расчета определения показателя эффективности предоставления субсидии – показатель устанавливается </w:t>
      </w:r>
      <w:r w:rsidRPr="008C5768">
        <w:rPr>
          <w:rFonts w:ascii="Times New Roman" w:eastAsia="Calibri" w:hAnsi="Times New Roman" w:cs="Times New Roman"/>
          <w:snapToGrid w:val="0"/>
          <w:sz w:val="28"/>
          <w:szCs w:val="28"/>
          <w:lang w:eastAsia="ru-RU"/>
        </w:rPr>
        <w:t>на 5 % выше среднего объема производства продукции товарной аквакультуры и (или) производству рыбопосадочного материала  за предыдущие три года</w:t>
      </w:r>
      <w:r w:rsidRPr="008C5768">
        <w:rPr>
          <w:rFonts w:ascii="Times New Roman" w:eastAsia="Calibri" w:hAnsi="Times New Roman" w:cs="Times New Roman"/>
          <w:sz w:val="28"/>
          <w:szCs w:val="28"/>
          <w:lang w:eastAsia="ru-RU"/>
        </w:rPr>
        <w:t xml:space="preserve">. </w:t>
      </w:r>
    </w:p>
    <w:p w:rsidR="008C5768" w:rsidRPr="008C5768" w:rsidRDefault="008C5768" w:rsidP="008C5768">
      <w:pPr>
        <w:spacing w:before="100" w:beforeAutospacing="1" w:after="100" w:afterAutospacing="1" w:line="240" w:lineRule="auto"/>
        <w:jc w:val="both"/>
        <w:rPr>
          <w:rFonts w:ascii="Times New Roman" w:eastAsia="Calibri" w:hAnsi="Times New Roman" w:cs="Times New Roman"/>
          <w:sz w:val="28"/>
          <w:szCs w:val="28"/>
          <w:lang w:eastAsia="ru-RU"/>
        </w:rPr>
      </w:pPr>
      <w:r w:rsidRPr="008C5768">
        <w:rPr>
          <w:rFonts w:ascii="Times New Roman" w:eastAsia="Calibri" w:hAnsi="Times New Roman" w:cs="Times New Roman"/>
          <w:sz w:val="28"/>
          <w:szCs w:val="28"/>
          <w:lang w:eastAsia="ru-RU"/>
        </w:rPr>
        <w:t xml:space="preserve">Постановление Правительства области вступило в силу 30 июля 2018 года, с 13 августа 2018 года Департаментом сельского хозяйства и продовольственных ресурсов области объявлен прием документов на предоставление субсидии на возмещение части затрат на приобретение оборудования в отрасли рыбоводства. В связи с этим действие уточняющей </w:t>
      </w:r>
      <w:r w:rsidRPr="008C5768">
        <w:rPr>
          <w:rFonts w:ascii="Times New Roman" w:eastAsia="Calibri" w:hAnsi="Times New Roman" w:cs="Times New Roman"/>
          <w:sz w:val="28"/>
          <w:szCs w:val="28"/>
          <w:lang w:eastAsia="ru-RU"/>
        </w:rPr>
        <w:lastRenderedPageBreak/>
        <w:t>нормы предлагается распространить на правоотношения, возникшие с 13 августа 2018 года.</w:t>
      </w:r>
    </w:p>
    <w:p w:rsidR="008C5768" w:rsidRPr="008C5768" w:rsidRDefault="008C5768" w:rsidP="008C5768">
      <w:pPr>
        <w:spacing w:after="0" w:line="240" w:lineRule="auto"/>
        <w:rPr>
          <w:rFonts w:ascii="Times New Roman" w:eastAsia="Calibri" w:hAnsi="Times New Roman" w:cs="Times New Roman"/>
          <w:sz w:val="28"/>
          <w:szCs w:val="28"/>
          <w:lang w:eastAsia="ru-RU"/>
        </w:rPr>
      </w:pPr>
      <w:hyperlink r:id="rId12" w:history="1">
        <w:r w:rsidRPr="008C5768">
          <w:rPr>
            <w:rFonts w:ascii="Times New Roman" w:eastAsia="Calibri" w:hAnsi="Times New Roman" w:cs="Times New Roman"/>
            <w:color w:val="0000FF"/>
            <w:sz w:val="28"/>
            <w:szCs w:val="28"/>
            <w:u w:val="single"/>
            <w:lang w:eastAsia="ru-RU"/>
          </w:rPr>
          <w:t>http://www.pravo.gov35.ru/projects/index.php?ELEMENT_ID=36213</w:t>
        </w:r>
      </w:hyperlink>
    </w:p>
    <w:p w:rsidR="00E657D8" w:rsidRPr="00230757" w:rsidRDefault="00E657D8" w:rsidP="00230757">
      <w:bookmarkStart w:id="1" w:name="_GoBack"/>
      <w:bookmarkEnd w:id="1"/>
    </w:p>
    <w:sectPr w:rsidR="00E657D8" w:rsidRPr="0023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705"/>
    <w:multiLevelType w:val="hybridMultilevel"/>
    <w:tmpl w:val="8B7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51A64"/>
    <w:multiLevelType w:val="multilevel"/>
    <w:tmpl w:val="26D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B0493"/>
    <w:multiLevelType w:val="hybridMultilevel"/>
    <w:tmpl w:val="6F66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C40ECD"/>
    <w:multiLevelType w:val="hybridMultilevel"/>
    <w:tmpl w:val="2120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A65E83"/>
    <w:multiLevelType w:val="hybridMultilevel"/>
    <w:tmpl w:val="556ED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8F356A"/>
    <w:multiLevelType w:val="hybridMultilevel"/>
    <w:tmpl w:val="C6321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8"/>
    <w:rsid w:val="00032756"/>
    <w:rsid w:val="00105189"/>
    <w:rsid w:val="0020514A"/>
    <w:rsid w:val="00230757"/>
    <w:rsid w:val="0031712E"/>
    <w:rsid w:val="003B0CA0"/>
    <w:rsid w:val="00501059"/>
    <w:rsid w:val="00572BBD"/>
    <w:rsid w:val="00642140"/>
    <w:rsid w:val="00666A32"/>
    <w:rsid w:val="00674DB3"/>
    <w:rsid w:val="006B05D9"/>
    <w:rsid w:val="006E500D"/>
    <w:rsid w:val="007C1FC7"/>
    <w:rsid w:val="007E37A4"/>
    <w:rsid w:val="008106C9"/>
    <w:rsid w:val="008118A9"/>
    <w:rsid w:val="008C5768"/>
    <w:rsid w:val="009828F8"/>
    <w:rsid w:val="009A2912"/>
    <w:rsid w:val="009B720B"/>
    <w:rsid w:val="009D22B3"/>
    <w:rsid w:val="00A431AA"/>
    <w:rsid w:val="00BC197A"/>
    <w:rsid w:val="00BC5013"/>
    <w:rsid w:val="00CA4595"/>
    <w:rsid w:val="00DC0A8A"/>
    <w:rsid w:val="00DF0858"/>
    <w:rsid w:val="00E33B98"/>
    <w:rsid w:val="00E657D8"/>
    <w:rsid w:val="00E77C3D"/>
    <w:rsid w:val="00ED443A"/>
    <w:rsid w:val="00F756AC"/>
    <w:rsid w:val="00F91C9D"/>
    <w:rsid w:val="00FC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19DD2-09E7-4366-8411-187FE014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7D8"/>
    <w:pPr>
      <w:ind w:left="720"/>
      <w:contextualSpacing/>
    </w:pPr>
  </w:style>
  <w:style w:type="character" w:styleId="a4">
    <w:name w:val="Strong"/>
    <w:basedOn w:val="a0"/>
    <w:uiPriority w:val="22"/>
    <w:qFormat/>
    <w:rsid w:val="00E657D8"/>
    <w:rPr>
      <w:b/>
      <w:bCs/>
    </w:rPr>
  </w:style>
  <w:style w:type="character" w:styleId="a5">
    <w:name w:val="Hyperlink"/>
    <w:basedOn w:val="a0"/>
    <w:uiPriority w:val="99"/>
    <w:unhideWhenUsed/>
    <w:rsid w:val="00E657D8"/>
    <w:rPr>
      <w:color w:val="0000FF"/>
      <w:u w:val="single"/>
    </w:rPr>
  </w:style>
  <w:style w:type="character" w:styleId="a6">
    <w:name w:val="Placeholder Text"/>
    <w:basedOn w:val="a0"/>
    <w:uiPriority w:val="99"/>
    <w:semiHidden/>
    <w:rsid w:val="009D22B3"/>
    <w:rPr>
      <w:color w:val="808080"/>
    </w:rPr>
  </w:style>
  <w:style w:type="paragraph" w:styleId="a7">
    <w:name w:val="Balloon Text"/>
    <w:basedOn w:val="a"/>
    <w:link w:val="a8"/>
    <w:uiPriority w:val="99"/>
    <w:semiHidden/>
    <w:unhideWhenUsed/>
    <w:rsid w:val="009D2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2B3"/>
    <w:rPr>
      <w:rFonts w:ascii="Tahoma" w:hAnsi="Tahoma" w:cs="Tahoma"/>
      <w:sz w:val="16"/>
      <w:szCs w:val="16"/>
    </w:rPr>
  </w:style>
  <w:style w:type="table" w:styleId="a9">
    <w:name w:val="Table Grid"/>
    <w:basedOn w:val="a1"/>
    <w:uiPriority w:val="59"/>
    <w:rsid w:val="009A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762">
      <w:bodyDiv w:val="1"/>
      <w:marLeft w:val="0"/>
      <w:marRight w:val="0"/>
      <w:marTop w:val="0"/>
      <w:marBottom w:val="0"/>
      <w:divBdr>
        <w:top w:val="none" w:sz="0" w:space="0" w:color="auto"/>
        <w:left w:val="none" w:sz="0" w:space="0" w:color="auto"/>
        <w:bottom w:val="none" w:sz="0" w:space="0" w:color="auto"/>
        <w:right w:val="none" w:sz="0" w:space="0" w:color="auto"/>
      </w:divBdr>
    </w:div>
    <w:div w:id="783698707">
      <w:bodyDiv w:val="1"/>
      <w:marLeft w:val="0"/>
      <w:marRight w:val="0"/>
      <w:marTop w:val="0"/>
      <w:marBottom w:val="0"/>
      <w:divBdr>
        <w:top w:val="none" w:sz="0" w:space="0" w:color="auto"/>
        <w:left w:val="none" w:sz="0" w:space="0" w:color="auto"/>
        <w:bottom w:val="none" w:sz="0" w:space="0" w:color="auto"/>
        <w:right w:val="none" w:sz="0" w:space="0" w:color="auto"/>
      </w:divBdr>
    </w:div>
    <w:div w:id="1411580555">
      <w:bodyDiv w:val="1"/>
      <w:marLeft w:val="0"/>
      <w:marRight w:val="0"/>
      <w:marTop w:val="0"/>
      <w:marBottom w:val="0"/>
      <w:divBdr>
        <w:top w:val="none" w:sz="0" w:space="0" w:color="auto"/>
        <w:left w:val="none" w:sz="0" w:space="0" w:color="auto"/>
        <w:bottom w:val="none" w:sz="0" w:space="0" w:color="auto"/>
        <w:right w:val="none" w:sz="0" w:space="0" w:color="auto"/>
      </w:divBdr>
    </w:div>
    <w:div w:id="18106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gda-oblast.ru/dokumenty/zakony_i_postanovleniya/postanovleniya_pravitelstva/17148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ogda-oblast.ru/dokumenty/zakony_i_postanovleniya/postanovleniya_pravitelstva/1714843/" TargetMode="External"/><Relationship Id="rId12" Type="http://schemas.openxmlformats.org/officeDocument/2006/relationships/hyperlink" Target="http://www.pravo.gov35.ru/projects/index.php?ELEMENT_ID=36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ogda-oblast.ru/dokumenty/zakony_i_postanovleniya/postanovleniya_pravitelstva/1714837/" TargetMode="External"/><Relationship Id="rId11" Type="http://schemas.openxmlformats.org/officeDocument/2006/relationships/hyperlink" Target="http://www.pravo.gov35.ru/projects/index.php?ELEMENT_ID=36243" TargetMode="External"/><Relationship Id="rId5" Type="http://schemas.openxmlformats.org/officeDocument/2006/relationships/hyperlink" Target="https://vologda-oblast.ru/dokumenty/zakony_i_postanovleniya/postanovleniya_pravitelstva/1714433/" TargetMode="External"/><Relationship Id="rId10" Type="http://schemas.openxmlformats.org/officeDocument/2006/relationships/hyperlink" Target="http://www.pravo.gov35.ru/projects/index.php?ELEMENT_ID=36204" TargetMode="External"/><Relationship Id="rId4" Type="http://schemas.openxmlformats.org/officeDocument/2006/relationships/webSettings" Target="webSettings.xml"/><Relationship Id="rId9" Type="http://schemas.openxmlformats.org/officeDocument/2006/relationships/hyperlink" Target="https://vologda-oblast.ru/dokumenty/zakony_i_postanovleniya/postanovleniya_pravitelstva/1714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ZhaboMA</cp:lastModifiedBy>
  <cp:revision>6</cp:revision>
  <cp:lastPrinted>2018-10-17T10:31:00Z</cp:lastPrinted>
  <dcterms:created xsi:type="dcterms:W3CDTF">2018-10-31T06:16:00Z</dcterms:created>
  <dcterms:modified xsi:type="dcterms:W3CDTF">2018-11-26T07:47:00Z</dcterms:modified>
</cp:coreProperties>
</file>