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27F9" w:rsidRDefault="006C27F9" w:rsidP="006C27F9">
      <w:pPr>
        <w:jc w:val="both"/>
        <w:rPr>
          <w:rFonts w:ascii="Times New Roman" w:hAnsi="Times New Roman" w:cs="Times New Roman"/>
          <w:b/>
          <w:bCs/>
          <w:color w:val="7030A0"/>
          <w:sz w:val="28"/>
          <w:szCs w:val="28"/>
          <w:u w:val="single"/>
        </w:rPr>
      </w:pPr>
      <w:r>
        <w:rPr>
          <w:rFonts w:ascii="Times New Roman" w:hAnsi="Times New Roman" w:cs="Times New Roman"/>
          <w:b/>
          <w:bCs/>
          <w:color w:val="7030A0"/>
          <w:sz w:val="28"/>
          <w:szCs w:val="28"/>
          <w:u w:val="single"/>
        </w:rPr>
        <w:t>Предпринимателям на ЕНВД и ПСН выделено два дополнительных дня для регистрации ККТ</w:t>
      </w:r>
    </w:p>
    <w:p w:rsidR="006C27F9" w:rsidRDefault="006C27F9" w:rsidP="006C27F9">
      <w:pPr>
        <w:jc w:val="both"/>
        <w:rPr>
          <w:rFonts w:ascii="Times New Roman" w:hAnsi="Times New Roman" w:cs="Times New Roman"/>
          <w:sz w:val="28"/>
          <w:szCs w:val="28"/>
        </w:rPr>
      </w:pPr>
      <w:r>
        <w:rPr>
          <w:rFonts w:ascii="Times New Roman" w:hAnsi="Times New Roman" w:cs="Times New Roman"/>
          <w:sz w:val="28"/>
          <w:szCs w:val="28"/>
        </w:rPr>
        <w:t>24 июня 2019</w:t>
      </w:r>
    </w:p>
    <w:p w:rsidR="006C27F9" w:rsidRDefault="006C27F9" w:rsidP="006C27F9">
      <w:pPr>
        <w:jc w:val="both"/>
        <w:rPr>
          <w:rFonts w:ascii="Times New Roman" w:hAnsi="Times New Roman" w:cs="Times New Roman"/>
          <w:sz w:val="28"/>
          <w:szCs w:val="28"/>
        </w:rPr>
      </w:pPr>
      <w:r>
        <w:rPr>
          <w:rFonts w:ascii="Times New Roman" w:hAnsi="Times New Roman" w:cs="Times New Roman"/>
          <w:sz w:val="28"/>
          <w:szCs w:val="28"/>
        </w:rPr>
        <w:t>До 1 июля 2019 года предпринимателям на ЕНВД и ПСН необходимо установить онлайн-кассы, чтобы получить налоговый вычет на приобретение ККТ (письмо ФНС России от 18 июня 2019 г. № ЕД-4-20/11722@).</w:t>
      </w:r>
    </w:p>
    <w:p w:rsidR="006C27F9" w:rsidRDefault="006C27F9" w:rsidP="006C27F9">
      <w:pPr>
        <w:jc w:val="both"/>
        <w:rPr>
          <w:rFonts w:ascii="Times New Roman" w:hAnsi="Times New Roman" w:cs="Times New Roman"/>
          <w:sz w:val="28"/>
          <w:szCs w:val="28"/>
        </w:rPr>
      </w:pPr>
      <w:r>
        <w:rPr>
          <w:rFonts w:ascii="Times New Roman" w:hAnsi="Times New Roman" w:cs="Times New Roman"/>
          <w:sz w:val="28"/>
          <w:szCs w:val="28"/>
        </w:rPr>
        <w:t>Сообщается, что для оказания содействия налогоплательщикам в реализации их прав на применение вычета территориальным налоговым органам поручается организовать 29 июня 2019 г. и 30 июня 2019 г. мероприятия по приему заявлений на регистрацию ККТ на бумажном носителе.</w:t>
      </w:r>
    </w:p>
    <w:p w:rsidR="006C27F9" w:rsidRDefault="006C27F9" w:rsidP="006C27F9">
      <w:pPr>
        <w:jc w:val="both"/>
        <w:rPr>
          <w:rFonts w:ascii="Times New Roman" w:hAnsi="Times New Roman" w:cs="Times New Roman"/>
          <w:sz w:val="28"/>
          <w:szCs w:val="28"/>
        </w:rPr>
      </w:pPr>
      <w:r>
        <w:rPr>
          <w:rFonts w:ascii="Times New Roman" w:hAnsi="Times New Roman" w:cs="Times New Roman"/>
          <w:sz w:val="28"/>
          <w:szCs w:val="28"/>
        </w:rPr>
        <w:t xml:space="preserve">ГАРАНТ.РУ: </w:t>
      </w:r>
      <w:hyperlink r:id="rId4" w:anchor="ixzz5sM6KfqDw" w:history="1">
        <w:r>
          <w:rPr>
            <w:rStyle w:val="a3"/>
            <w:rFonts w:ascii="Times New Roman" w:hAnsi="Times New Roman" w:cs="Times New Roman"/>
            <w:sz w:val="28"/>
            <w:szCs w:val="28"/>
          </w:rPr>
          <w:t>http://www.garant.ru/news/1278782/#ixzz5sM6KfqDw</w:t>
        </w:r>
      </w:hyperlink>
    </w:p>
    <w:p w:rsidR="006C27F9" w:rsidRDefault="006C27F9" w:rsidP="006C27F9">
      <w:pPr>
        <w:jc w:val="both"/>
        <w:rPr>
          <w:rFonts w:ascii="Times New Roman" w:hAnsi="Times New Roman" w:cs="Times New Roman"/>
          <w:sz w:val="28"/>
          <w:szCs w:val="28"/>
        </w:rPr>
      </w:pPr>
    </w:p>
    <w:p w:rsidR="006C27F9" w:rsidRDefault="006C27F9" w:rsidP="006C27F9">
      <w:pPr>
        <w:jc w:val="both"/>
        <w:rPr>
          <w:rFonts w:ascii="Times New Roman" w:hAnsi="Times New Roman" w:cs="Times New Roman"/>
          <w:b/>
          <w:bCs/>
          <w:color w:val="7030A0"/>
          <w:sz w:val="28"/>
          <w:szCs w:val="28"/>
          <w:u w:val="single"/>
        </w:rPr>
      </w:pPr>
      <w:r>
        <w:rPr>
          <w:rFonts w:ascii="Times New Roman" w:hAnsi="Times New Roman" w:cs="Times New Roman"/>
          <w:b/>
          <w:bCs/>
          <w:color w:val="7030A0"/>
          <w:sz w:val="28"/>
          <w:szCs w:val="28"/>
          <w:u w:val="single"/>
        </w:rPr>
        <w:t>В Госдуму внесен законопроект о защите предпринимателей от необоснованного уголовного преследования</w:t>
      </w:r>
    </w:p>
    <w:p w:rsidR="006C27F9" w:rsidRDefault="006C27F9" w:rsidP="006C27F9">
      <w:pPr>
        <w:jc w:val="both"/>
        <w:rPr>
          <w:rFonts w:ascii="Times New Roman" w:hAnsi="Times New Roman" w:cs="Times New Roman"/>
          <w:sz w:val="28"/>
          <w:szCs w:val="28"/>
        </w:rPr>
      </w:pPr>
      <w:r>
        <w:rPr>
          <w:rFonts w:ascii="Times New Roman" w:hAnsi="Times New Roman" w:cs="Times New Roman"/>
          <w:sz w:val="28"/>
          <w:szCs w:val="28"/>
        </w:rPr>
        <w:t>24 июня 2019</w:t>
      </w:r>
    </w:p>
    <w:p w:rsidR="006C27F9" w:rsidRDefault="006C27F9" w:rsidP="006C27F9">
      <w:pPr>
        <w:jc w:val="both"/>
        <w:rPr>
          <w:rFonts w:ascii="Times New Roman" w:hAnsi="Times New Roman" w:cs="Times New Roman"/>
          <w:sz w:val="28"/>
          <w:szCs w:val="28"/>
        </w:rPr>
      </w:pPr>
      <w:r>
        <w:rPr>
          <w:rFonts w:ascii="Times New Roman" w:hAnsi="Times New Roman" w:cs="Times New Roman"/>
          <w:sz w:val="28"/>
          <w:szCs w:val="28"/>
        </w:rPr>
        <w:t>Соответствующий документ разработан депутатом нижней палаты парламента.</w:t>
      </w:r>
    </w:p>
    <w:p w:rsidR="006C27F9" w:rsidRDefault="006C27F9" w:rsidP="006C27F9">
      <w:pPr>
        <w:jc w:val="both"/>
        <w:rPr>
          <w:rFonts w:ascii="Times New Roman" w:hAnsi="Times New Roman" w:cs="Times New Roman"/>
          <w:sz w:val="28"/>
          <w:szCs w:val="28"/>
        </w:rPr>
      </w:pPr>
      <w:r>
        <w:rPr>
          <w:rFonts w:ascii="Times New Roman" w:hAnsi="Times New Roman" w:cs="Times New Roman"/>
          <w:sz w:val="28"/>
          <w:szCs w:val="28"/>
        </w:rPr>
        <w:t>Законопроектом предлагается включить в примечание к ст. 210 "Организация преступного сообщества (преступной организации) или участие в нем (ней)" Уголовного кодекса дополнение, исключающее возможность применения указанной статьи в случаях совершения ряда преступлений:</w:t>
      </w:r>
    </w:p>
    <w:p w:rsidR="006C27F9" w:rsidRDefault="006C27F9" w:rsidP="006C27F9">
      <w:pPr>
        <w:jc w:val="both"/>
        <w:rPr>
          <w:rFonts w:ascii="Times New Roman" w:hAnsi="Times New Roman" w:cs="Times New Roman"/>
          <w:sz w:val="28"/>
          <w:szCs w:val="28"/>
        </w:rPr>
      </w:pPr>
      <w:r>
        <w:rPr>
          <w:rFonts w:ascii="Times New Roman" w:hAnsi="Times New Roman" w:cs="Times New Roman"/>
          <w:sz w:val="28"/>
          <w:szCs w:val="28"/>
        </w:rPr>
        <w:t>- против собственности (включая все виды мошенничества, присвоение или растрату, причинение имущественного ущерба путем обмана или злоупотребления доверием и др.);</w:t>
      </w:r>
    </w:p>
    <w:p w:rsidR="006C27F9" w:rsidRDefault="006C27F9" w:rsidP="006C27F9">
      <w:pPr>
        <w:jc w:val="both"/>
        <w:rPr>
          <w:rFonts w:ascii="Times New Roman" w:hAnsi="Times New Roman" w:cs="Times New Roman"/>
          <w:sz w:val="28"/>
          <w:szCs w:val="28"/>
        </w:rPr>
      </w:pPr>
      <w:r>
        <w:rPr>
          <w:rFonts w:ascii="Times New Roman" w:hAnsi="Times New Roman" w:cs="Times New Roman"/>
          <w:sz w:val="28"/>
          <w:szCs w:val="28"/>
        </w:rPr>
        <w:t>- в сфере экономической деятельности (в т. ч. незаконное предпринимательство, незаконная розничная продажа алкогольной и спиртосодержащей пищевой продукции, незаконная банковская деятельность, фальсификация финансовых документов учета и отчетности финансовой организации, преступлений, связанных с оборотом ценных бумаг, уклонение от уплаты таможенных платежей, преднамеренное и фиктивное банкротство, уклонение от уплаты налогов и т. д.);</w:t>
      </w:r>
    </w:p>
    <w:p w:rsidR="006C27F9" w:rsidRDefault="006C27F9" w:rsidP="006C27F9">
      <w:pPr>
        <w:jc w:val="both"/>
        <w:rPr>
          <w:rFonts w:ascii="Times New Roman" w:hAnsi="Times New Roman" w:cs="Times New Roman"/>
          <w:sz w:val="28"/>
          <w:szCs w:val="28"/>
        </w:rPr>
      </w:pPr>
      <w:r>
        <w:rPr>
          <w:rFonts w:ascii="Times New Roman" w:hAnsi="Times New Roman" w:cs="Times New Roman"/>
          <w:sz w:val="28"/>
          <w:szCs w:val="28"/>
        </w:rPr>
        <w:t>- против интересов службы в коммерческих и иных организациях (а именно – злоупотребление полномочиями).</w:t>
      </w:r>
    </w:p>
    <w:p w:rsidR="006C27F9" w:rsidRDefault="006C27F9" w:rsidP="006C27F9">
      <w:pPr>
        <w:jc w:val="both"/>
        <w:rPr>
          <w:rFonts w:ascii="Times New Roman" w:hAnsi="Times New Roman" w:cs="Times New Roman"/>
          <w:sz w:val="28"/>
          <w:szCs w:val="28"/>
        </w:rPr>
      </w:pPr>
      <w:r>
        <w:rPr>
          <w:rFonts w:ascii="Times New Roman" w:hAnsi="Times New Roman" w:cs="Times New Roman"/>
          <w:sz w:val="28"/>
          <w:szCs w:val="28"/>
        </w:rPr>
        <w:t>Это деяния, предусмотренные ст. 159-160, ст. 165, ст. 171-183, ст. 185-185.6, ст. 193, ст. 193.1, ст. 194-201 УК РФ. Запрет дополнительной квалификации по ст. 210 УК РФ действий лиц, подозреваемых или обвиняемых в совершении указанных преступлений, будет способствовать формированию благоприятного делового, предпринимательского и инвестиционного климата и приведет к сокращению рисков ведения предпринимательской деятельности, а также к созданию дополнительных гарантий защиты предпринимателей от необоснованного уголовного преследования.</w:t>
      </w:r>
    </w:p>
    <w:p w:rsidR="006C27F9" w:rsidRDefault="006C27F9" w:rsidP="006C27F9">
      <w:pPr>
        <w:jc w:val="both"/>
        <w:rPr>
          <w:rFonts w:ascii="Times New Roman" w:hAnsi="Times New Roman" w:cs="Times New Roman"/>
          <w:sz w:val="28"/>
          <w:szCs w:val="28"/>
        </w:rPr>
      </w:pPr>
      <w:r>
        <w:rPr>
          <w:rFonts w:ascii="Times New Roman" w:hAnsi="Times New Roman" w:cs="Times New Roman"/>
          <w:sz w:val="28"/>
          <w:szCs w:val="28"/>
        </w:rPr>
        <w:t xml:space="preserve">ГАРАНТ.РУ: </w:t>
      </w:r>
      <w:hyperlink r:id="rId5" w:anchor="ixzz5sNMx3wLL" w:history="1">
        <w:r>
          <w:rPr>
            <w:rStyle w:val="a3"/>
            <w:rFonts w:ascii="Times New Roman" w:hAnsi="Times New Roman" w:cs="Times New Roman"/>
            <w:sz w:val="28"/>
            <w:szCs w:val="28"/>
          </w:rPr>
          <w:t>http://www.garant.ru/news/1279061/#ixzz5sNMx3wLL</w:t>
        </w:r>
      </w:hyperlink>
    </w:p>
    <w:p w:rsidR="006C27F9" w:rsidRDefault="006C27F9" w:rsidP="006C27F9">
      <w:pPr>
        <w:jc w:val="both"/>
        <w:rPr>
          <w:rFonts w:ascii="Times New Roman" w:hAnsi="Times New Roman" w:cs="Times New Roman"/>
          <w:sz w:val="28"/>
          <w:szCs w:val="28"/>
        </w:rPr>
      </w:pPr>
    </w:p>
    <w:p w:rsidR="006C27F9" w:rsidRDefault="006C27F9" w:rsidP="006C27F9">
      <w:pPr>
        <w:jc w:val="both"/>
        <w:rPr>
          <w:rFonts w:ascii="Times New Roman" w:hAnsi="Times New Roman" w:cs="Times New Roman"/>
          <w:b/>
          <w:bCs/>
          <w:color w:val="7030A0"/>
          <w:sz w:val="28"/>
          <w:szCs w:val="28"/>
          <w:u w:val="single"/>
        </w:rPr>
      </w:pPr>
      <w:r>
        <w:rPr>
          <w:rFonts w:ascii="Times New Roman" w:hAnsi="Times New Roman" w:cs="Times New Roman"/>
          <w:b/>
          <w:bCs/>
          <w:color w:val="7030A0"/>
          <w:sz w:val="28"/>
          <w:szCs w:val="28"/>
          <w:u w:val="single"/>
        </w:rPr>
        <w:t>Налог на профессиональный доход можно уплачивать и с деятельности, оказываемой за пределами экспериментальных регионов</w:t>
      </w:r>
    </w:p>
    <w:p w:rsidR="006C27F9" w:rsidRDefault="006C27F9" w:rsidP="006C27F9">
      <w:pPr>
        <w:jc w:val="both"/>
        <w:rPr>
          <w:rFonts w:ascii="Times New Roman" w:hAnsi="Times New Roman" w:cs="Times New Roman"/>
          <w:sz w:val="28"/>
          <w:szCs w:val="28"/>
        </w:rPr>
      </w:pPr>
      <w:r>
        <w:rPr>
          <w:rFonts w:ascii="Times New Roman" w:hAnsi="Times New Roman" w:cs="Times New Roman"/>
          <w:sz w:val="28"/>
          <w:szCs w:val="28"/>
        </w:rPr>
        <w:lastRenderedPageBreak/>
        <w:t>24 июня 2019</w:t>
      </w:r>
    </w:p>
    <w:p w:rsidR="006C27F9" w:rsidRDefault="006C27F9" w:rsidP="006C27F9">
      <w:pPr>
        <w:jc w:val="both"/>
        <w:rPr>
          <w:rFonts w:ascii="Times New Roman" w:hAnsi="Times New Roman" w:cs="Times New Roman"/>
          <w:sz w:val="28"/>
          <w:szCs w:val="28"/>
        </w:rPr>
      </w:pPr>
      <w:r>
        <w:rPr>
          <w:rFonts w:ascii="Times New Roman" w:hAnsi="Times New Roman" w:cs="Times New Roman"/>
          <w:sz w:val="28"/>
          <w:szCs w:val="28"/>
        </w:rPr>
        <w:t>Налоговая служба разъяснила порядок применения налога на профессиональный доход с деятельности, место ведения которой выходит за установленные экспериментом рамки (письмо ФНС России от 14 июня 2019 г. № КЧ-17-3/159).</w:t>
      </w:r>
    </w:p>
    <w:p w:rsidR="006C27F9" w:rsidRDefault="006C27F9" w:rsidP="006C27F9">
      <w:pPr>
        <w:jc w:val="both"/>
        <w:rPr>
          <w:rFonts w:ascii="Times New Roman" w:hAnsi="Times New Roman" w:cs="Times New Roman"/>
          <w:sz w:val="28"/>
          <w:szCs w:val="28"/>
        </w:rPr>
      </w:pPr>
      <w:r>
        <w:rPr>
          <w:rFonts w:ascii="Times New Roman" w:hAnsi="Times New Roman" w:cs="Times New Roman"/>
          <w:sz w:val="28"/>
          <w:szCs w:val="28"/>
        </w:rPr>
        <w:t>Законодательством установлено, что налогом облагается доход от предпринимательской деятельности, которая ведется на территории Москвы, Московской или Калужской областях, а также в Республике Татарстан (ч. 1 ст. 1 Федерального закона от 27 ноября 2018 г. № 422-ФЗ, далее – Закон № 422-ФЗ).</w:t>
      </w:r>
    </w:p>
    <w:p w:rsidR="006C27F9" w:rsidRDefault="006C27F9" w:rsidP="006C27F9">
      <w:pPr>
        <w:jc w:val="both"/>
        <w:rPr>
          <w:rFonts w:ascii="Times New Roman" w:hAnsi="Times New Roman" w:cs="Times New Roman"/>
          <w:sz w:val="28"/>
          <w:szCs w:val="28"/>
        </w:rPr>
      </w:pPr>
      <w:r>
        <w:rPr>
          <w:rFonts w:ascii="Times New Roman" w:hAnsi="Times New Roman" w:cs="Times New Roman"/>
          <w:sz w:val="28"/>
          <w:szCs w:val="28"/>
        </w:rPr>
        <w:t>При переходе на этот режим физлица и предприниматели указывают тот субъект Федерации, на территории которого ведется деятельность (ч. 2 ст. 2 Закона № 422-ФЗ). Если же охватывается несколько субъектов, то для целей этого налогового режима налогоплательщик вправе самостоятельно выбирать тот, на территории которого осуществляется деятельность (ч. 3 ст. 2 Закона № 422-ФЗ). А значит, как поясняет налоговое ведомство, если физлицо оказывает услуги как в субъекте, включенном в эксперимент, так и в других субъектах РФ, в него не включенных, право применять специальный режим не теряется. При этом в заявлении на применение режима должен быть указан именно участвующий в эксперименте субъект. А также должны выполняться и другие требования, разрешающие применение спецрежима (ст. 4 Закона № 422-ФЗ). В этом случае налог на профессиональный доход применяется в отношении всех доходов, являющихся объектом налогообложения.</w:t>
      </w:r>
    </w:p>
    <w:p w:rsidR="006C27F9" w:rsidRDefault="006C27F9" w:rsidP="006C27F9">
      <w:pPr>
        <w:jc w:val="both"/>
        <w:rPr>
          <w:rFonts w:ascii="Times New Roman" w:hAnsi="Times New Roman" w:cs="Times New Roman"/>
          <w:sz w:val="28"/>
          <w:szCs w:val="28"/>
        </w:rPr>
      </w:pPr>
      <w:r>
        <w:rPr>
          <w:rFonts w:ascii="Times New Roman" w:hAnsi="Times New Roman" w:cs="Times New Roman"/>
          <w:sz w:val="28"/>
          <w:szCs w:val="28"/>
        </w:rPr>
        <w:t>Налоговая служба отмечает, что право на применение налогового режима не зависит от места регистрации (прописки) предпринимателя.</w:t>
      </w:r>
    </w:p>
    <w:p w:rsidR="006C27F9" w:rsidRDefault="006C27F9" w:rsidP="006C27F9">
      <w:pPr>
        <w:jc w:val="both"/>
        <w:rPr>
          <w:rFonts w:ascii="Times New Roman" w:hAnsi="Times New Roman" w:cs="Times New Roman"/>
          <w:sz w:val="28"/>
          <w:szCs w:val="28"/>
        </w:rPr>
      </w:pPr>
      <w:r>
        <w:rPr>
          <w:rFonts w:ascii="Times New Roman" w:hAnsi="Times New Roman" w:cs="Times New Roman"/>
          <w:sz w:val="28"/>
          <w:szCs w:val="28"/>
        </w:rPr>
        <w:t xml:space="preserve">ГАРАНТ.РУ: </w:t>
      </w:r>
      <w:hyperlink r:id="rId6" w:anchor="ixzz5sNPKVyWT" w:history="1">
        <w:r>
          <w:rPr>
            <w:rStyle w:val="a3"/>
            <w:rFonts w:ascii="Times New Roman" w:hAnsi="Times New Roman" w:cs="Times New Roman"/>
            <w:sz w:val="28"/>
            <w:szCs w:val="28"/>
          </w:rPr>
          <w:t>http://www.garant.ru/news/1279060/#ixzz5sNPKVyWT</w:t>
        </w:r>
      </w:hyperlink>
    </w:p>
    <w:p w:rsidR="006C27F9" w:rsidRDefault="006C27F9" w:rsidP="006C27F9">
      <w:pPr>
        <w:jc w:val="both"/>
        <w:rPr>
          <w:rFonts w:ascii="Times New Roman" w:hAnsi="Times New Roman" w:cs="Times New Roman"/>
          <w:sz w:val="28"/>
          <w:szCs w:val="28"/>
        </w:rPr>
      </w:pPr>
    </w:p>
    <w:p w:rsidR="006C27F9" w:rsidRDefault="006C27F9" w:rsidP="006C27F9">
      <w:pPr>
        <w:jc w:val="both"/>
        <w:rPr>
          <w:rFonts w:ascii="Times New Roman" w:hAnsi="Times New Roman" w:cs="Times New Roman"/>
          <w:b/>
          <w:bCs/>
          <w:color w:val="7030A0"/>
          <w:sz w:val="28"/>
          <w:szCs w:val="28"/>
          <w:u w:val="single"/>
        </w:rPr>
      </w:pPr>
      <w:r>
        <w:rPr>
          <w:rFonts w:ascii="Times New Roman" w:hAnsi="Times New Roman" w:cs="Times New Roman"/>
          <w:b/>
          <w:bCs/>
          <w:color w:val="7030A0"/>
          <w:sz w:val="28"/>
          <w:szCs w:val="28"/>
          <w:u w:val="single"/>
        </w:rPr>
        <w:t>Упрощены требования к размещению детских садов в жилых домах</w:t>
      </w:r>
    </w:p>
    <w:p w:rsidR="006C27F9" w:rsidRDefault="006C27F9" w:rsidP="006C27F9">
      <w:pPr>
        <w:jc w:val="both"/>
        <w:rPr>
          <w:rFonts w:ascii="Times New Roman" w:hAnsi="Times New Roman" w:cs="Times New Roman"/>
          <w:sz w:val="28"/>
          <w:szCs w:val="28"/>
        </w:rPr>
      </w:pPr>
      <w:r>
        <w:rPr>
          <w:rFonts w:ascii="Times New Roman" w:hAnsi="Times New Roman" w:cs="Times New Roman"/>
          <w:sz w:val="28"/>
          <w:szCs w:val="28"/>
        </w:rPr>
        <w:t>24 июня 2019</w:t>
      </w:r>
    </w:p>
    <w:p w:rsidR="006C27F9" w:rsidRDefault="006C27F9" w:rsidP="006C27F9">
      <w:pPr>
        <w:jc w:val="both"/>
        <w:rPr>
          <w:rFonts w:ascii="Times New Roman" w:hAnsi="Times New Roman" w:cs="Times New Roman"/>
          <w:sz w:val="28"/>
          <w:szCs w:val="28"/>
        </w:rPr>
      </w:pPr>
      <w:r>
        <w:rPr>
          <w:rFonts w:ascii="Times New Roman" w:hAnsi="Times New Roman" w:cs="Times New Roman"/>
          <w:sz w:val="28"/>
          <w:szCs w:val="28"/>
        </w:rPr>
        <w:t>Соответствующие корректировки внесены постановлением Правительства РФ от 11 июня 2019 г. № 752 в государственную программу РФ "Развитие образования", утв. постановлением Правительства РФ от 26 декабря 2017 г. № 1642. Поправки направлены на устранение препятствий к размещению детских садов в давно построенных жилых домах в связи с наличием требования использования в отношении детских садов проектной документации повторного использования.</w:t>
      </w:r>
    </w:p>
    <w:p w:rsidR="006C27F9" w:rsidRDefault="006C27F9" w:rsidP="006C27F9">
      <w:pPr>
        <w:jc w:val="both"/>
        <w:rPr>
          <w:rFonts w:ascii="Times New Roman" w:hAnsi="Times New Roman" w:cs="Times New Roman"/>
          <w:sz w:val="28"/>
          <w:szCs w:val="28"/>
        </w:rPr>
      </w:pPr>
      <w:r>
        <w:rPr>
          <w:rFonts w:ascii="Times New Roman" w:hAnsi="Times New Roman" w:cs="Times New Roman"/>
          <w:sz w:val="28"/>
          <w:szCs w:val="28"/>
        </w:rPr>
        <w:t>Поскольку размещение детских садов на первых этажах жилых домов в некоторых случаях является единственным вариантом решения проблемы доступности дошкольного образования, кабинет министров решил сохранить требование об использовании проектной документации, разработанной с использованием экономически эффективной проектной документации повторного использования, только для строительства новых зданий детсадов, и исключить его для приобретения помещений под детсады в ранее построенных домах.</w:t>
      </w:r>
    </w:p>
    <w:p w:rsidR="006C27F9" w:rsidRDefault="006C27F9" w:rsidP="006C27F9">
      <w:pPr>
        <w:jc w:val="both"/>
        <w:rPr>
          <w:rFonts w:ascii="Times New Roman" w:hAnsi="Times New Roman" w:cs="Times New Roman"/>
          <w:sz w:val="28"/>
          <w:szCs w:val="28"/>
        </w:rPr>
      </w:pPr>
      <w:r>
        <w:rPr>
          <w:rFonts w:ascii="Times New Roman" w:hAnsi="Times New Roman" w:cs="Times New Roman"/>
          <w:sz w:val="28"/>
          <w:szCs w:val="28"/>
        </w:rPr>
        <w:lastRenderedPageBreak/>
        <w:t xml:space="preserve">Принятая мера будет способствовать достижению к 2021 году 100% доступности дошкольного образования для детей в возрасте до трех лет.  </w:t>
      </w:r>
    </w:p>
    <w:p w:rsidR="006C27F9" w:rsidRDefault="006C27F9" w:rsidP="006C27F9">
      <w:pPr>
        <w:jc w:val="both"/>
        <w:rPr>
          <w:rFonts w:ascii="Times New Roman" w:hAnsi="Times New Roman" w:cs="Times New Roman"/>
          <w:sz w:val="28"/>
          <w:szCs w:val="28"/>
        </w:rPr>
      </w:pPr>
      <w:r>
        <w:rPr>
          <w:rFonts w:ascii="Times New Roman" w:hAnsi="Times New Roman" w:cs="Times New Roman"/>
          <w:sz w:val="28"/>
          <w:szCs w:val="28"/>
        </w:rPr>
        <w:t xml:space="preserve">ГАРАНТ.РУ: </w:t>
      </w:r>
      <w:hyperlink r:id="rId7" w:anchor="ixzz5sNSH4WEF" w:history="1">
        <w:r>
          <w:rPr>
            <w:rStyle w:val="a3"/>
            <w:rFonts w:ascii="Times New Roman" w:hAnsi="Times New Roman" w:cs="Times New Roman"/>
            <w:sz w:val="28"/>
            <w:szCs w:val="28"/>
          </w:rPr>
          <w:t>http://www.garant.ru/news/1278830/#ixzz5sNSH4WEF</w:t>
        </w:r>
      </w:hyperlink>
    </w:p>
    <w:p w:rsidR="006C27F9" w:rsidRDefault="006C27F9" w:rsidP="006C27F9">
      <w:pPr>
        <w:jc w:val="both"/>
        <w:rPr>
          <w:rFonts w:ascii="Times New Roman" w:hAnsi="Times New Roman" w:cs="Times New Roman"/>
          <w:sz w:val="28"/>
          <w:szCs w:val="28"/>
        </w:rPr>
      </w:pPr>
    </w:p>
    <w:p w:rsidR="006C27F9" w:rsidRDefault="006C27F9" w:rsidP="006C27F9">
      <w:pPr>
        <w:jc w:val="both"/>
        <w:rPr>
          <w:rFonts w:ascii="Times New Roman" w:hAnsi="Times New Roman" w:cs="Times New Roman"/>
          <w:b/>
          <w:bCs/>
          <w:color w:val="7030A0"/>
          <w:sz w:val="28"/>
          <w:szCs w:val="28"/>
          <w:u w:val="single"/>
        </w:rPr>
      </w:pPr>
      <w:r>
        <w:rPr>
          <w:rFonts w:ascii="Times New Roman" w:hAnsi="Times New Roman" w:cs="Times New Roman"/>
          <w:b/>
          <w:bCs/>
          <w:color w:val="7030A0"/>
          <w:sz w:val="28"/>
          <w:szCs w:val="28"/>
          <w:u w:val="single"/>
        </w:rPr>
        <w:t>Форму расчета экологического сбора планируют обновить</w:t>
      </w:r>
    </w:p>
    <w:p w:rsidR="006C27F9" w:rsidRDefault="006C27F9" w:rsidP="006C27F9">
      <w:pPr>
        <w:jc w:val="both"/>
        <w:rPr>
          <w:rFonts w:ascii="Times New Roman" w:hAnsi="Times New Roman" w:cs="Times New Roman"/>
          <w:sz w:val="28"/>
          <w:szCs w:val="28"/>
        </w:rPr>
      </w:pPr>
      <w:r>
        <w:rPr>
          <w:rFonts w:ascii="Times New Roman" w:hAnsi="Times New Roman" w:cs="Times New Roman"/>
          <w:sz w:val="28"/>
          <w:szCs w:val="28"/>
        </w:rPr>
        <w:t>24 июня 2019</w:t>
      </w:r>
    </w:p>
    <w:p w:rsidR="006C27F9" w:rsidRDefault="006C27F9" w:rsidP="006C27F9">
      <w:pPr>
        <w:jc w:val="both"/>
        <w:rPr>
          <w:rFonts w:ascii="Times New Roman" w:hAnsi="Times New Roman" w:cs="Times New Roman"/>
          <w:sz w:val="28"/>
          <w:szCs w:val="28"/>
        </w:rPr>
      </w:pPr>
      <w:r>
        <w:rPr>
          <w:rFonts w:ascii="Times New Roman" w:hAnsi="Times New Roman" w:cs="Times New Roman"/>
          <w:sz w:val="28"/>
          <w:szCs w:val="28"/>
        </w:rPr>
        <w:t>Новая форма расчета, как и нынешняя, будет включать в себя два раздела: в первом разделе указываются общие сведения о производителе, импортере готовых товаров, в том числе упаковки таких товаров, во втором приводится расчет суммы экологического сбора. При этом Раздел 2 будет состоять из отдельных подразделов:</w:t>
      </w:r>
    </w:p>
    <w:p w:rsidR="006C27F9" w:rsidRDefault="006C27F9" w:rsidP="006C27F9">
      <w:pPr>
        <w:jc w:val="both"/>
        <w:rPr>
          <w:rFonts w:ascii="Times New Roman" w:hAnsi="Times New Roman" w:cs="Times New Roman"/>
          <w:sz w:val="28"/>
          <w:szCs w:val="28"/>
        </w:rPr>
      </w:pPr>
      <w:r>
        <w:rPr>
          <w:rFonts w:ascii="Times New Roman" w:hAnsi="Times New Roman" w:cs="Times New Roman"/>
          <w:sz w:val="28"/>
          <w:szCs w:val="28"/>
        </w:rPr>
        <w:t>- расчет суммы экологического сбора товаров (без упаковки товаров);</w:t>
      </w:r>
    </w:p>
    <w:p w:rsidR="006C27F9" w:rsidRDefault="006C27F9" w:rsidP="006C27F9">
      <w:pPr>
        <w:jc w:val="both"/>
        <w:rPr>
          <w:rFonts w:ascii="Times New Roman" w:hAnsi="Times New Roman" w:cs="Times New Roman"/>
          <w:sz w:val="28"/>
          <w:szCs w:val="28"/>
        </w:rPr>
      </w:pPr>
      <w:r>
        <w:rPr>
          <w:rFonts w:ascii="Times New Roman" w:hAnsi="Times New Roman" w:cs="Times New Roman"/>
          <w:sz w:val="28"/>
          <w:szCs w:val="28"/>
        </w:rPr>
        <w:t>- расчет суммы экологического сбора упаковки;</w:t>
      </w:r>
    </w:p>
    <w:p w:rsidR="006C27F9" w:rsidRDefault="006C27F9" w:rsidP="006C27F9">
      <w:pPr>
        <w:jc w:val="both"/>
        <w:rPr>
          <w:rFonts w:ascii="Times New Roman" w:hAnsi="Times New Roman" w:cs="Times New Roman"/>
          <w:sz w:val="28"/>
          <w:szCs w:val="28"/>
        </w:rPr>
      </w:pPr>
      <w:r>
        <w:rPr>
          <w:rFonts w:ascii="Times New Roman" w:hAnsi="Times New Roman" w:cs="Times New Roman"/>
          <w:sz w:val="28"/>
          <w:szCs w:val="28"/>
        </w:rPr>
        <w:t>- итоговая сумма экологического сбора за год.</w:t>
      </w:r>
    </w:p>
    <w:p w:rsidR="006C27F9" w:rsidRDefault="006C27F9" w:rsidP="006C27F9">
      <w:pPr>
        <w:jc w:val="both"/>
        <w:rPr>
          <w:rFonts w:ascii="Times New Roman" w:hAnsi="Times New Roman" w:cs="Times New Roman"/>
          <w:sz w:val="28"/>
          <w:szCs w:val="28"/>
        </w:rPr>
      </w:pPr>
      <w:r>
        <w:rPr>
          <w:rFonts w:ascii="Times New Roman" w:hAnsi="Times New Roman" w:cs="Times New Roman"/>
          <w:sz w:val="28"/>
          <w:szCs w:val="28"/>
        </w:rPr>
        <w:t>В расчетных таблицах каждого подраздела вводится колонка для примечаний. Кроме того, в таблице для расчета суммы экологического сбора упаковки также появится1 колонка для буквенного обозначения упаковки по техническому регламенту Таможенного союза "О безопасности упаковки" (ТР ТС 005/2011).</w:t>
      </w:r>
    </w:p>
    <w:p w:rsidR="006C27F9" w:rsidRDefault="006C27F9" w:rsidP="006C27F9">
      <w:pPr>
        <w:jc w:val="both"/>
        <w:rPr>
          <w:rFonts w:ascii="Times New Roman" w:hAnsi="Times New Roman" w:cs="Times New Roman"/>
          <w:sz w:val="28"/>
          <w:szCs w:val="28"/>
        </w:rPr>
      </w:pPr>
      <w:r>
        <w:rPr>
          <w:rFonts w:ascii="Times New Roman" w:hAnsi="Times New Roman" w:cs="Times New Roman"/>
          <w:sz w:val="28"/>
          <w:szCs w:val="28"/>
        </w:rPr>
        <w:t xml:space="preserve">ГАРАНТ.РУ: </w:t>
      </w:r>
      <w:hyperlink r:id="rId8" w:anchor="ixzz5sNRaJZRd" w:history="1">
        <w:r>
          <w:rPr>
            <w:rStyle w:val="a3"/>
            <w:rFonts w:ascii="Times New Roman" w:hAnsi="Times New Roman" w:cs="Times New Roman"/>
            <w:sz w:val="28"/>
            <w:szCs w:val="28"/>
          </w:rPr>
          <w:t>http://www.garant.ru/news/1278815/#ixzz5sNRaJZRd</w:t>
        </w:r>
      </w:hyperlink>
    </w:p>
    <w:p w:rsidR="006C27F9" w:rsidRDefault="006C27F9" w:rsidP="006C27F9">
      <w:pPr>
        <w:jc w:val="both"/>
        <w:rPr>
          <w:rFonts w:ascii="Times New Roman" w:hAnsi="Times New Roman" w:cs="Times New Roman"/>
          <w:sz w:val="28"/>
          <w:szCs w:val="28"/>
        </w:rPr>
      </w:pPr>
    </w:p>
    <w:p w:rsidR="006C27F9" w:rsidRDefault="006C27F9" w:rsidP="006C27F9">
      <w:pPr>
        <w:jc w:val="both"/>
        <w:rPr>
          <w:rFonts w:ascii="Times New Roman" w:hAnsi="Times New Roman" w:cs="Times New Roman"/>
          <w:b/>
          <w:bCs/>
          <w:color w:val="7030A0"/>
          <w:sz w:val="28"/>
          <w:szCs w:val="28"/>
          <w:u w:val="single"/>
        </w:rPr>
      </w:pPr>
      <w:r>
        <w:rPr>
          <w:rFonts w:ascii="Times New Roman" w:hAnsi="Times New Roman" w:cs="Times New Roman"/>
          <w:b/>
          <w:bCs/>
          <w:color w:val="7030A0"/>
          <w:sz w:val="28"/>
          <w:szCs w:val="28"/>
          <w:u w:val="single"/>
        </w:rPr>
        <w:t>Предпринимателям на УСН могут разрешить воспользоваться вычетом по ККТ</w:t>
      </w:r>
    </w:p>
    <w:p w:rsidR="006C27F9" w:rsidRDefault="006C27F9" w:rsidP="006C27F9">
      <w:pPr>
        <w:jc w:val="both"/>
        <w:rPr>
          <w:rFonts w:ascii="Times New Roman" w:hAnsi="Times New Roman" w:cs="Times New Roman"/>
          <w:sz w:val="28"/>
          <w:szCs w:val="28"/>
        </w:rPr>
      </w:pPr>
      <w:r>
        <w:rPr>
          <w:rFonts w:ascii="Times New Roman" w:hAnsi="Times New Roman" w:cs="Times New Roman"/>
          <w:sz w:val="28"/>
          <w:szCs w:val="28"/>
        </w:rPr>
        <w:t>25 июня 2019</w:t>
      </w:r>
    </w:p>
    <w:p w:rsidR="006C27F9" w:rsidRDefault="006C27F9" w:rsidP="006C27F9">
      <w:pPr>
        <w:jc w:val="both"/>
        <w:rPr>
          <w:rFonts w:ascii="Times New Roman" w:hAnsi="Times New Roman" w:cs="Times New Roman"/>
          <w:sz w:val="28"/>
          <w:szCs w:val="28"/>
        </w:rPr>
      </w:pPr>
      <w:r>
        <w:rPr>
          <w:rFonts w:ascii="Times New Roman" w:hAnsi="Times New Roman" w:cs="Times New Roman"/>
          <w:sz w:val="28"/>
          <w:szCs w:val="28"/>
        </w:rPr>
        <w:t>Законопроект, расширяющий перечень налогоплательщиков, которые смогут воспользоваться уменьшением налога на сумму расходов по приобретению кассовой техники был внесен в Госдуму.</w:t>
      </w:r>
    </w:p>
    <w:p w:rsidR="006C27F9" w:rsidRDefault="006C27F9" w:rsidP="006C27F9">
      <w:pPr>
        <w:jc w:val="both"/>
        <w:rPr>
          <w:rFonts w:ascii="Times New Roman" w:hAnsi="Times New Roman" w:cs="Times New Roman"/>
          <w:sz w:val="28"/>
          <w:szCs w:val="28"/>
        </w:rPr>
      </w:pPr>
      <w:r>
        <w:rPr>
          <w:rFonts w:ascii="Times New Roman" w:hAnsi="Times New Roman" w:cs="Times New Roman"/>
          <w:sz w:val="28"/>
          <w:szCs w:val="28"/>
        </w:rPr>
        <w:t>Речь идет о праве предпринимателей, применяющих ЕНВД и ПСН, получить налоговый вычет на приобретение кассы, включенной в реестр ККТ, в размере не более 18 тыс. руб. на каждый экземпляр техники (Федеральным законом от 27 ноября 2017 г. № 349-ФЗ). При этом касса должна быть зарегистрирована в налоговых органах с 1 февраля 2017 года до 1 июля 2019 года.</w:t>
      </w:r>
    </w:p>
    <w:p w:rsidR="006C27F9" w:rsidRDefault="006C27F9" w:rsidP="006C27F9">
      <w:pPr>
        <w:jc w:val="both"/>
        <w:rPr>
          <w:rFonts w:ascii="Times New Roman" w:hAnsi="Times New Roman" w:cs="Times New Roman"/>
          <w:sz w:val="28"/>
          <w:szCs w:val="28"/>
        </w:rPr>
      </w:pPr>
      <w:r>
        <w:rPr>
          <w:rFonts w:ascii="Times New Roman" w:hAnsi="Times New Roman" w:cs="Times New Roman"/>
          <w:sz w:val="28"/>
          <w:szCs w:val="28"/>
        </w:rPr>
        <w:t>Аналогичным правом могут воспользоваться и ИП, занимающиеся розничной торговлей и оказывающих услуги общественного питания, и имеющие работников, с которыми заключены трудовые договоры. Единственное, для них вычет предоставляется, если касса зарегистрирована с 1 февраля 2017 года до 1 июля 2018 года.</w:t>
      </w:r>
    </w:p>
    <w:p w:rsidR="006C27F9" w:rsidRDefault="006C27F9" w:rsidP="006C27F9">
      <w:pPr>
        <w:jc w:val="both"/>
        <w:rPr>
          <w:rFonts w:ascii="Times New Roman" w:hAnsi="Times New Roman" w:cs="Times New Roman"/>
          <w:sz w:val="28"/>
          <w:szCs w:val="28"/>
        </w:rPr>
      </w:pPr>
      <w:r>
        <w:rPr>
          <w:rFonts w:ascii="Times New Roman" w:hAnsi="Times New Roman" w:cs="Times New Roman"/>
          <w:sz w:val="28"/>
          <w:szCs w:val="28"/>
        </w:rPr>
        <w:t>Законопроектом же предлагается распространить возможность получения вычетов на следующие категории налогоплательщиков:</w:t>
      </w:r>
    </w:p>
    <w:p w:rsidR="006C27F9" w:rsidRDefault="006C27F9" w:rsidP="006C27F9">
      <w:pPr>
        <w:jc w:val="both"/>
        <w:rPr>
          <w:rFonts w:ascii="Times New Roman" w:hAnsi="Times New Roman" w:cs="Times New Roman"/>
          <w:sz w:val="28"/>
          <w:szCs w:val="28"/>
        </w:rPr>
      </w:pPr>
      <w:r>
        <w:rPr>
          <w:rFonts w:ascii="Times New Roman" w:hAnsi="Times New Roman" w:cs="Times New Roman"/>
          <w:sz w:val="28"/>
          <w:szCs w:val="28"/>
        </w:rPr>
        <w:t>- предприниматели, выполняющие работы или оказывающие услуги населению и применяющие УСН;</w:t>
      </w:r>
    </w:p>
    <w:p w:rsidR="006C27F9" w:rsidRDefault="006C27F9" w:rsidP="006C27F9">
      <w:pPr>
        <w:jc w:val="both"/>
        <w:rPr>
          <w:rFonts w:ascii="Times New Roman" w:hAnsi="Times New Roman" w:cs="Times New Roman"/>
          <w:sz w:val="28"/>
          <w:szCs w:val="28"/>
        </w:rPr>
      </w:pPr>
      <w:r>
        <w:rPr>
          <w:rFonts w:ascii="Times New Roman" w:hAnsi="Times New Roman" w:cs="Times New Roman"/>
          <w:sz w:val="28"/>
          <w:szCs w:val="28"/>
        </w:rPr>
        <w:t>- ИП на ЕНВД, в случае если такими плательщиками заключены трудовые договоры на дату регистрации ККТ в период с 1 июля 2018 года по 1 июля 2019 года (к этой категории не относятся предприниматели, выполняющие работы или оказывающих услуги населению);</w:t>
      </w:r>
    </w:p>
    <w:p w:rsidR="006C27F9" w:rsidRDefault="006C27F9" w:rsidP="006C27F9">
      <w:pPr>
        <w:jc w:val="both"/>
        <w:rPr>
          <w:rFonts w:ascii="Times New Roman" w:hAnsi="Times New Roman" w:cs="Times New Roman"/>
          <w:sz w:val="28"/>
          <w:szCs w:val="28"/>
        </w:rPr>
      </w:pPr>
      <w:r>
        <w:rPr>
          <w:rFonts w:ascii="Times New Roman" w:hAnsi="Times New Roman" w:cs="Times New Roman"/>
          <w:sz w:val="28"/>
          <w:szCs w:val="28"/>
        </w:rPr>
        <w:lastRenderedPageBreak/>
        <w:t>- предприниматели, выполняющие работы или оказывающие услуги населению (подп. 1 п. 1 ст. 227 Налогового кодекса), при условии регистрации приобретенной ККТ в налоговых органах с 1 февраля 2017 года до 1 июля 2019 года. При этом налоговый вычет не полагается, если такие расходы были учтены при определении профессиональных налоговых вычетов или при исчислении налогов, уплачиваемых в связи с применением иных режимов налогообложения.</w:t>
      </w:r>
    </w:p>
    <w:p w:rsidR="006C27F9" w:rsidRDefault="006C27F9" w:rsidP="006C27F9">
      <w:pPr>
        <w:jc w:val="both"/>
        <w:rPr>
          <w:rFonts w:ascii="Times New Roman" w:hAnsi="Times New Roman" w:cs="Times New Roman"/>
          <w:sz w:val="28"/>
          <w:szCs w:val="28"/>
        </w:rPr>
      </w:pPr>
      <w:r>
        <w:rPr>
          <w:rFonts w:ascii="Times New Roman" w:hAnsi="Times New Roman" w:cs="Times New Roman"/>
          <w:sz w:val="28"/>
          <w:szCs w:val="28"/>
        </w:rPr>
        <w:t>Предполагается, что вышеуказанные изменения вступят в силу с момента опубликования закона.</w:t>
      </w:r>
    </w:p>
    <w:p w:rsidR="006C27F9" w:rsidRDefault="006C27F9" w:rsidP="006C27F9">
      <w:pPr>
        <w:jc w:val="both"/>
        <w:rPr>
          <w:rFonts w:ascii="Times New Roman" w:hAnsi="Times New Roman" w:cs="Times New Roman"/>
          <w:sz w:val="28"/>
          <w:szCs w:val="28"/>
        </w:rPr>
      </w:pPr>
      <w:r>
        <w:rPr>
          <w:rFonts w:ascii="Times New Roman" w:hAnsi="Times New Roman" w:cs="Times New Roman"/>
          <w:sz w:val="28"/>
          <w:szCs w:val="28"/>
        </w:rPr>
        <w:t xml:space="preserve">ГАРАНТ.РУ: </w:t>
      </w:r>
      <w:hyperlink r:id="rId9" w:anchor="ixzz5sNGb07nc" w:history="1">
        <w:r>
          <w:rPr>
            <w:rStyle w:val="a3"/>
            <w:rFonts w:ascii="Times New Roman" w:hAnsi="Times New Roman" w:cs="Times New Roman"/>
            <w:sz w:val="28"/>
            <w:szCs w:val="28"/>
          </w:rPr>
          <w:t>http://www.garant.ru/news/1279219/#ixzz5sNGb07nc</w:t>
        </w:r>
      </w:hyperlink>
    </w:p>
    <w:p w:rsidR="006C27F9" w:rsidRDefault="006C27F9" w:rsidP="006C27F9">
      <w:pPr>
        <w:jc w:val="both"/>
        <w:rPr>
          <w:rFonts w:ascii="Times New Roman" w:hAnsi="Times New Roman" w:cs="Times New Roman"/>
          <w:sz w:val="28"/>
          <w:szCs w:val="28"/>
        </w:rPr>
      </w:pPr>
    </w:p>
    <w:p w:rsidR="006C27F9" w:rsidRDefault="006C27F9" w:rsidP="006C27F9">
      <w:pPr>
        <w:jc w:val="both"/>
        <w:rPr>
          <w:rFonts w:ascii="Times New Roman" w:hAnsi="Times New Roman" w:cs="Times New Roman"/>
          <w:b/>
          <w:bCs/>
          <w:color w:val="7030A0"/>
          <w:sz w:val="28"/>
          <w:szCs w:val="28"/>
          <w:u w:val="single"/>
        </w:rPr>
      </w:pPr>
      <w:r>
        <w:rPr>
          <w:rFonts w:ascii="Times New Roman" w:hAnsi="Times New Roman" w:cs="Times New Roman"/>
          <w:b/>
          <w:bCs/>
          <w:color w:val="7030A0"/>
          <w:sz w:val="28"/>
          <w:szCs w:val="28"/>
          <w:u w:val="single"/>
        </w:rPr>
        <w:t>Начало проведения заказчиками из специального перечня закрытых электронных процедур перенесено на 1 января 2020 года</w:t>
      </w:r>
    </w:p>
    <w:p w:rsidR="006C27F9" w:rsidRDefault="006C27F9" w:rsidP="006C27F9">
      <w:pPr>
        <w:jc w:val="both"/>
        <w:rPr>
          <w:rFonts w:ascii="Times New Roman" w:hAnsi="Times New Roman" w:cs="Times New Roman"/>
          <w:sz w:val="28"/>
          <w:szCs w:val="28"/>
        </w:rPr>
      </w:pPr>
      <w:r>
        <w:rPr>
          <w:rFonts w:ascii="Times New Roman" w:hAnsi="Times New Roman" w:cs="Times New Roman"/>
          <w:sz w:val="28"/>
          <w:szCs w:val="28"/>
        </w:rPr>
        <w:t>25 июня 2019</w:t>
      </w:r>
    </w:p>
    <w:p w:rsidR="006C27F9" w:rsidRDefault="006C27F9" w:rsidP="006C27F9">
      <w:pPr>
        <w:jc w:val="both"/>
        <w:rPr>
          <w:rFonts w:ascii="Times New Roman" w:hAnsi="Times New Roman" w:cs="Times New Roman"/>
          <w:sz w:val="28"/>
          <w:szCs w:val="28"/>
        </w:rPr>
      </w:pPr>
      <w:r>
        <w:rPr>
          <w:rFonts w:ascii="Times New Roman" w:hAnsi="Times New Roman" w:cs="Times New Roman"/>
          <w:sz w:val="28"/>
          <w:szCs w:val="28"/>
        </w:rPr>
        <w:t>Правительство РФ внесло соответствующие изменения в п. 5 постановления от 27 ноября 2017 г. № 1428 "Об особенностях осуществления закупки для нужд обороны страны и безопасности государства" (далее – Постановление № 1428), а также в подп. "а" и "б" п. 2 и п. 3 постановления от 28 февраля 2019 г. № 223 "Об особенностях проведения закрытых электронных процедур и порядке аккредитации на специализированных электронных площадках" (далее – Постановление № 223).</w:t>
      </w:r>
    </w:p>
    <w:p w:rsidR="006C27F9" w:rsidRDefault="006C27F9" w:rsidP="006C27F9">
      <w:pPr>
        <w:jc w:val="both"/>
        <w:rPr>
          <w:rFonts w:ascii="Times New Roman" w:hAnsi="Times New Roman" w:cs="Times New Roman"/>
          <w:sz w:val="28"/>
          <w:szCs w:val="28"/>
        </w:rPr>
      </w:pPr>
      <w:r>
        <w:rPr>
          <w:rFonts w:ascii="Times New Roman" w:hAnsi="Times New Roman" w:cs="Times New Roman"/>
          <w:sz w:val="28"/>
          <w:szCs w:val="28"/>
        </w:rPr>
        <w:t>Согласно указанным изменениям, начало действия особенностей проведения закрытых электронных процедур и порядка аккредитации на специализированных электронных площадках, а также обязательного использования заказчиками, поименованными в специальном Перечне, закрытых процедур определения контрагента в электронной форме, перенесено с 1 июля текущего года на 1 января 2020 года (постановление Правительства РФ от 14 июня 2019 г. № 763).</w:t>
      </w:r>
    </w:p>
    <w:p w:rsidR="006C27F9" w:rsidRDefault="006C27F9" w:rsidP="006C27F9">
      <w:pPr>
        <w:jc w:val="both"/>
        <w:rPr>
          <w:rFonts w:ascii="Times New Roman" w:hAnsi="Times New Roman" w:cs="Times New Roman"/>
          <w:sz w:val="28"/>
          <w:szCs w:val="28"/>
        </w:rPr>
      </w:pPr>
      <w:r>
        <w:rPr>
          <w:rFonts w:ascii="Times New Roman" w:hAnsi="Times New Roman" w:cs="Times New Roman"/>
          <w:sz w:val="28"/>
          <w:szCs w:val="28"/>
        </w:rPr>
        <w:t>До 1 января 2020 года продлен срок, в течение которого Минфину России совместно с Федеральным казначейством предстоит установить порядок взаимодействия Федерального казначейства с заказчиками при осуществлении контроля, предусмотренного ч. 5 ст. 99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в соответствии с подп. "в" п. 8 Правил осуществления контроля.</w:t>
      </w:r>
    </w:p>
    <w:p w:rsidR="006C27F9" w:rsidRDefault="006C27F9" w:rsidP="006C27F9">
      <w:pPr>
        <w:jc w:val="both"/>
        <w:rPr>
          <w:rFonts w:ascii="Times New Roman" w:hAnsi="Times New Roman" w:cs="Times New Roman"/>
          <w:sz w:val="28"/>
          <w:szCs w:val="28"/>
        </w:rPr>
      </w:pPr>
      <w:r>
        <w:rPr>
          <w:rFonts w:ascii="Times New Roman" w:hAnsi="Times New Roman" w:cs="Times New Roman"/>
          <w:sz w:val="28"/>
          <w:szCs w:val="28"/>
        </w:rPr>
        <w:t>Указанные изменения вступают в силу 26 июня 2019 года.</w:t>
      </w:r>
    </w:p>
    <w:p w:rsidR="006C27F9" w:rsidRDefault="006C27F9" w:rsidP="006C27F9">
      <w:pPr>
        <w:jc w:val="both"/>
        <w:rPr>
          <w:rFonts w:ascii="Times New Roman" w:hAnsi="Times New Roman" w:cs="Times New Roman"/>
          <w:sz w:val="28"/>
          <w:szCs w:val="28"/>
        </w:rPr>
      </w:pPr>
      <w:r>
        <w:rPr>
          <w:rFonts w:ascii="Times New Roman" w:hAnsi="Times New Roman" w:cs="Times New Roman"/>
          <w:sz w:val="28"/>
          <w:szCs w:val="28"/>
        </w:rPr>
        <w:t xml:space="preserve">ГАРАНТ.РУ: </w:t>
      </w:r>
      <w:hyperlink r:id="rId10" w:anchor="ixzz5sNHgJlqL" w:history="1">
        <w:r>
          <w:rPr>
            <w:rStyle w:val="a3"/>
            <w:rFonts w:ascii="Times New Roman" w:hAnsi="Times New Roman" w:cs="Times New Roman"/>
            <w:sz w:val="28"/>
            <w:szCs w:val="28"/>
          </w:rPr>
          <w:t>http://www.garant.ru/news/1279099/#ixzz5sNHgJlqL</w:t>
        </w:r>
      </w:hyperlink>
    </w:p>
    <w:p w:rsidR="006C27F9" w:rsidRDefault="006C27F9" w:rsidP="006C27F9">
      <w:pPr>
        <w:jc w:val="both"/>
        <w:rPr>
          <w:rFonts w:ascii="Times New Roman" w:hAnsi="Times New Roman" w:cs="Times New Roman"/>
          <w:sz w:val="28"/>
          <w:szCs w:val="28"/>
        </w:rPr>
      </w:pPr>
    </w:p>
    <w:p w:rsidR="006C27F9" w:rsidRDefault="006C27F9" w:rsidP="006C27F9">
      <w:pPr>
        <w:jc w:val="both"/>
        <w:rPr>
          <w:rFonts w:ascii="Times New Roman" w:hAnsi="Times New Roman" w:cs="Times New Roman"/>
          <w:b/>
          <w:bCs/>
          <w:color w:val="7030A0"/>
          <w:sz w:val="28"/>
          <w:szCs w:val="28"/>
          <w:u w:val="single"/>
        </w:rPr>
      </w:pPr>
      <w:r>
        <w:rPr>
          <w:rFonts w:ascii="Times New Roman" w:hAnsi="Times New Roman" w:cs="Times New Roman"/>
          <w:b/>
          <w:bCs/>
          <w:color w:val="7030A0"/>
          <w:sz w:val="28"/>
          <w:szCs w:val="28"/>
          <w:u w:val="single"/>
        </w:rPr>
        <w:t>27 июня стартует эксперимент по маркировке одежды и других товаров легкой промышленности</w:t>
      </w:r>
    </w:p>
    <w:p w:rsidR="006C27F9" w:rsidRDefault="006C27F9" w:rsidP="006C27F9">
      <w:pPr>
        <w:jc w:val="both"/>
        <w:rPr>
          <w:rFonts w:ascii="Times New Roman" w:hAnsi="Times New Roman" w:cs="Times New Roman"/>
          <w:sz w:val="28"/>
          <w:szCs w:val="28"/>
        </w:rPr>
      </w:pPr>
      <w:r>
        <w:rPr>
          <w:rFonts w:ascii="Times New Roman" w:hAnsi="Times New Roman" w:cs="Times New Roman"/>
          <w:sz w:val="28"/>
          <w:szCs w:val="28"/>
        </w:rPr>
        <w:t>25 июня 2019</w:t>
      </w:r>
    </w:p>
    <w:p w:rsidR="006C27F9" w:rsidRDefault="006C27F9" w:rsidP="006C27F9">
      <w:pPr>
        <w:jc w:val="both"/>
        <w:rPr>
          <w:rFonts w:ascii="Times New Roman" w:hAnsi="Times New Roman" w:cs="Times New Roman"/>
          <w:sz w:val="28"/>
          <w:szCs w:val="28"/>
        </w:rPr>
      </w:pPr>
      <w:r>
        <w:rPr>
          <w:rFonts w:ascii="Times New Roman" w:hAnsi="Times New Roman" w:cs="Times New Roman"/>
          <w:sz w:val="28"/>
          <w:szCs w:val="28"/>
        </w:rPr>
        <w:t>Решение о его проведении закреплено в постановлении Правительства РФ от 22 июня 2019 г. № 790.</w:t>
      </w:r>
    </w:p>
    <w:p w:rsidR="006C27F9" w:rsidRDefault="006C27F9" w:rsidP="006C27F9">
      <w:pPr>
        <w:jc w:val="both"/>
        <w:rPr>
          <w:rFonts w:ascii="Times New Roman" w:hAnsi="Times New Roman" w:cs="Times New Roman"/>
          <w:sz w:val="28"/>
          <w:szCs w:val="28"/>
        </w:rPr>
      </w:pPr>
      <w:r>
        <w:rPr>
          <w:rFonts w:ascii="Times New Roman" w:hAnsi="Times New Roman" w:cs="Times New Roman"/>
          <w:sz w:val="28"/>
          <w:szCs w:val="28"/>
        </w:rPr>
        <w:t xml:space="preserve">Эксперимент пройдет в период с 27 июня по 30 ноября 2019 года с целью апробации механизма маркирования для противодействия незаконному ввозу, </w:t>
      </w:r>
      <w:r>
        <w:rPr>
          <w:rFonts w:ascii="Times New Roman" w:hAnsi="Times New Roman" w:cs="Times New Roman"/>
          <w:sz w:val="28"/>
          <w:szCs w:val="28"/>
        </w:rPr>
        <w:lastRenderedPageBreak/>
        <w:t>производству и обороту отдельных товаров, а также повышения собираемости таможенных и налоговых платежей. В рамках его проведения планируется маркировать средствами идентификации:</w:t>
      </w:r>
    </w:p>
    <w:p w:rsidR="006C27F9" w:rsidRDefault="006C27F9" w:rsidP="006C27F9">
      <w:pPr>
        <w:jc w:val="both"/>
        <w:rPr>
          <w:rFonts w:ascii="Times New Roman" w:hAnsi="Times New Roman" w:cs="Times New Roman"/>
          <w:sz w:val="28"/>
          <w:szCs w:val="28"/>
        </w:rPr>
      </w:pPr>
      <w:r>
        <w:rPr>
          <w:rFonts w:ascii="Times New Roman" w:hAnsi="Times New Roman" w:cs="Times New Roman"/>
          <w:sz w:val="28"/>
          <w:szCs w:val="28"/>
        </w:rPr>
        <w:t>- предметы одежды из натуральной или композиционной кожи, включая рабочую одежду;</w:t>
      </w:r>
    </w:p>
    <w:p w:rsidR="006C27F9" w:rsidRDefault="006C27F9" w:rsidP="006C27F9">
      <w:pPr>
        <w:jc w:val="both"/>
        <w:rPr>
          <w:rFonts w:ascii="Times New Roman" w:hAnsi="Times New Roman" w:cs="Times New Roman"/>
          <w:sz w:val="28"/>
          <w:szCs w:val="28"/>
        </w:rPr>
      </w:pPr>
      <w:r>
        <w:rPr>
          <w:rFonts w:ascii="Times New Roman" w:hAnsi="Times New Roman" w:cs="Times New Roman"/>
          <w:sz w:val="28"/>
          <w:szCs w:val="28"/>
        </w:rPr>
        <w:t>- женские трикотажные блузки, блузы и блузоны машинного или ручного вязания;</w:t>
      </w:r>
    </w:p>
    <w:p w:rsidR="006C27F9" w:rsidRDefault="006C27F9" w:rsidP="006C27F9">
      <w:pPr>
        <w:jc w:val="both"/>
        <w:rPr>
          <w:rFonts w:ascii="Times New Roman" w:hAnsi="Times New Roman" w:cs="Times New Roman"/>
          <w:sz w:val="28"/>
          <w:szCs w:val="28"/>
        </w:rPr>
      </w:pPr>
      <w:r>
        <w:rPr>
          <w:rFonts w:ascii="Times New Roman" w:hAnsi="Times New Roman" w:cs="Times New Roman"/>
          <w:sz w:val="28"/>
          <w:szCs w:val="28"/>
        </w:rPr>
        <w:t>- мужские и женские пальто, полупальто, накидки, плащи, куртки (включая лыжные), ветровки, штормовки и аналогичные изделия;</w:t>
      </w:r>
    </w:p>
    <w:p w:rsidR="006C27F9" w:rsidRDefault="006C27F9" w:rsidP="006C27F9">
      <w:pPr>
        <w:jc w:val="both"/>
        <w:rPr>
          <w:rFonts w:ascii="Times New Roman" w:hAnsi="Times New Roman" w:cs="Times New Roman"/>
          <w:sz w:val="28"/>
          <w:szCs w:val="28"/>
        </w:rPr>
      </w:pPr>
      <w:r>
        <w:rPr>
          <w:rFonts w:ascii="Times New Roman" w:hAnsi="Times New Roman" w:cs="Times New Roman"/>
          <w:sz w:val="28"/>
          <w:szCs w:val="28"/>
        </w:rPr>
        <w:t>- постельное, столовое, туалетное и кухонное белье.</w:t>
      </w:r>
    </w:p>
    <w:p w:rsidR="006C27F9" w:rsidRDefault="006C27F9" w:rsidP="006C27F9">
      <w:pPr>
        <w:jc w:val="both"/>
        <w:rPr>
          <w:rFonts w:ascii="Times New Roman" w:hAnsi="Times New Roman" w:cs="Times New Roman"/>
          <w:sz w:val="28"/>
          <w:szCs w:val="28"/>
        </w:rPr>
      </w:pPr>
      <w:r>
        <w:rPr>
          <w:rFonts w:ascii="Times New Roman" w:hAnsi="Times New Roman" w:cs="Times New Roman"/>
          <w:sz w:val="28"/>
          <w:szCs w:val="28"/>
        </w:rPr>
        <w:t>Обязательная маркировка средствами идентификации указанных позиций продукции легкой промышленности намечена на 1 декабря 2019 года (распоряжение Правительства РФ от 28 апреля 2018 г. № 792-р). Она предполагает проставление на товарах машиночитаемого кода маркировки, позволяющего проследить движение товара от производителя до конечного потребителя. Все полученные данные будут стекаться в единую информационную систему мониторинга оборота маркированных товаров, что обеспечит защиту от фальсифицированных или контрафактных товаров (Федеральный закон от 25 декабря 2018 г. № 488-ФЗ).</w:t>
      </w:r>
    </w:p>
    <w:p w:rsidR="006C27F9" w:rsidRDefault="006C27F9" w:rsidP="006C27F9">
      <w:pPr>
        <w:jc w:val="both"/>
        <w:rPr>
          <w:rFonts w:ascii="Times New Roman" w:hAnsi="Times New Roman" w:cs="Times New Roman"/>
          <w:sz w:val="28"/>
          <w:szCs w:val="28"/>
        </w:rPr>
      </w:pPr>
      <w:r>
        <w:rPr>
          <w:rFonts w:ascii="Times New Roman" w:hAnsi="Times New Roman" w:cs="Times New Roman"/>
          <w:sz w:val="28"/>
          <w:szCs w:val="28"/>
        </w:rPr>
        <w:t xml:space="preserve">ГАРАНТ.РУ: </w:t>
      </w:r>
      <w:hyperlink r:id="rId11" w:anchor="ixzz5sNITUZBi" w:history="1">
        <w:r>
          <w:rPr>
            <w:rStyle w:val="a3"/>
            <w:rFonts w:ascii="Times New Roman" w:hAnsi="Times New Roman" w:cs="Times New Roman"/>
            <w:sz w:val="28"/>
            <w:szCs w:val="28"/>
          </w:rPr>
          <w:t>http://www.garant.ru/news/1279132/#ixzz5sNITUZBi</w:t>
        </w:r>
      </w:hyperlink>
    </w:p>
    <w:p w:rsidR="006C27F9" w:rsidRDefault="006C27F9" w:rsidP="006C27F9">
      <w:pPr>
        <w:jc w:val="both"/>
        <w:rPr>
          <w:rFonts w:ascii="Times New Roman" w:hAnsi="Times New Roman" w:cs="Times New Roman"/>
          <w:sz w:val="28"/>
          <w:szCs w:val="28"/>
        </w:rPr>
      </w:pPr>
    </w:p>
    <w:p w:rsidR="006C27F9" w:rsidRDefault="006C27F9" w:rsidP="006C27F9">
      <w:pPr>
        <w:jc w:val="both"/>
        <w:rPr>
          <w:rFonts w:ascii="Times New Roman" w:hAnsi="Times New Roman" w:cs="Times New Roman"/>
          <w:color w:val="7030A0"/>
          <w:sz w:val="28"/>
          <w:szCs w:val="28"/>
          <w:u w:val="single"/>
        </w:rPr>
      </w:pPr>
      <w:r>
        <w:rPr>
          <w:rFonts w:ascii="Times New Roman" w:hAnsi="Times New Roman" w:cs="Times New Roman"/>
          <w:color w:val="7030A0"/>
          <w:sz w:val="28"/>
          <w:szCs w:val="28"/>
          <w:u w:val="single"/>
        </w:rPr>
        <w:t>Предлагается освободить от НДС реализацию гражданами драгметаллов</w:t>
      </w:r>
    </w:p>
    <w:p w:rsidR="006C27F9" w:rsidRDefault="006C27F9" w:rsidP="006C27F9">
      <w:pPr>
        <w:jc w:val="both"/>
        <w:rPr>
          <w:rFonts w:ascii="Times New Roman" w:hAnsi="Times New Roman" w:cs="Times New Roman"/>
          <w:sz w:val="28"/>
          <w:szCs w:val="28"/>
        </w:rPr>
      </w:pPr>
      <w:r>
        <w:rPr>
          <w:rFonts w:ascii="Times New Roman" w:hAnsi="Times New Roman" w:cs="Times New Roman"/>
          <w:sz w:val="28"/>
          <w:szCs w:val="28"/>
        </w:rPr>
        <w:t>25 июня 2019</w:t>
      </w:r>
    </w:p>
    <w:p w:rsidR="006C27F9" w:rsidRDefault="006C27F9" w:rsidP="006C27F9">
      <w:pPr>
        <w:jc w:val="both"/>
        <w:rPr>
          <w:rFonts w:ascii="Times New Roman" w:hAnsi="Times New Roman" w:cs="Times New Roman"/>
          <w:sz w:val="28"/>
          <w:szCs w:val="28"/>
        </w:rPr>
      </w:pPr>
      <w:r>
        <w:rPr>
          <w:rFonts w:ascii="Times New Roman" w:hAnsi="Times New Roman" w:cs="Times New Roman"/>
          <w:sz w:val="28"/>
          <w:szCs w:val="28"/>
        </w:rPr>
        <w:t>В Госдуму был внесен законопроект, предусматривающий изменения в Налоговый кодекс в части расширения перечня необлагаемых НДС и облагаемых по нулевой ставке операций1.</w:t>
      </w:r>
    </w:p>
    <w:p w:rsidR="006C27F9" w:rsidRDefault="006C27F9" w:rsidP="006C27F9">
      <w:pPr>
        <w:jc w:val="both"/>
        <w:rPr>
          <w:rFonts w:ascii="Times New Roman" w:hAnsi="Times New Roman" w:cs="Times New Roman"/>
          <w:sz w:val="28"/>
          <w:szCs w:val="28"/>
        </w:rPr>
      </w:pPr>
      <w:r>
        <w:rPr>
          <w:rFonts w:ascii="Times New Roman" w:hAnsi="Times New Roman" w:cs="Times New Roman"/>
          <w:sz w:val="28"/>
          <w:szCs w:val="28"/>
        </w:rPr>
        <w:t>Предлагается освободить от обложения НДС реализацию:</w:t>
      </w:r>
    </w:p>
    <w:p w:rsidR="006C27F9" w:rsidRDefault="006C27F9" w:rsidP="006C27F9">
      <w:pPr>
        <w:jc w:val="both"/>
        <w:rPr>
          <w:rFonts w:ascii="Times New Roman" w:hAnsi="Times New Roman" w:cs="Times New Roman"/>
          <w:sz w:val="28"/>
          <w:szCs w:val="28"/>
        </w:rPr>
      </w:pPr>
      <w:r>
        <w:rPr>
          <w:rFonts w:ascii="Times New Roman" w:hAnsi="Times New Roman" w:cs="Times New Roman"/>
          <w:sz w:val="28"/>
          <w:szCs w:val="28"/>
        </w:rPr>
        <w:t>- лома и отходов драгметаллов;</w:t>
      </w:r>
    </w:p>
    <w:p w:rsidR="006C27F9" w:rsidRDefault="006C27F9" w:rsidP="006C27F9">
      <w:pPr>
        <w:jc w:val="both"/>
        <w:rPr>
          <w:rFonts w:ascii="Times New Roman" w:hAnsi="Times New Roman" w:cs="Times New Roman"/>
          <w:sz w:val="28"/>
          <w:szCs w:val="28"/>
        </w:rPr>
      </w:pPr>
      <w:r>
        <w:rPr>
          <w:rFonts w:ascii="Times New Roman" w:hAnsi="Times New Roman" w:cs="Times New Roman"/>
          <w:sz w:val="28"/>
          <w:szCs w:val="28"/>
        </w:rPr>
        <w:t>- аффинированных драгметаллов;</w:t>
      </w:r>
    </w:p>
    <w:p w:rsidR="006C27F9" w:rsidRDefault="006C27F9" w:rsidP="006C27F9">
      <w:pPr>
        <w:jc w:val="both"/>
        <w:rPr>
          <w:rFonts w:ascii="Times New Roman" w:hAnsi="Times New Roman" w:cs="Times New Roman"/>
          <w:sz w:val="28"/>
          <w:szCs w:val="28"/>
        </w:rPr>
      </w:pPr>
      <w:r>
        <w:rPr>
          <w:rFonts w:ascii="Times New Roman" w:hAnsi="Times New Roman" w:cs="Times New Roman"/>
          <w:sz w:val="28"/>
          <w:szCs w:val="28"/>
        </w:rPr>
        <w:t>- драгметаллов и камней налогоплательщиками Госфонду драгметаллов и драгкамней, Банку России и банкам;</w:t>
      </w:r>
    </w:p>
    <w:p w:rsidR="006C27F9" w:rsidRDefault="006C27F9" w:rsidP="006C27F9">
      <w:pPr>
        <w:jc w:val="both"/>
        <w:rPr>
          <w:rFonts w:ascii="Times New Roman" w:hAnsi="Times New Roman" w:cs="Times New Roman"/>
          <w:sz w:val="28"/>
          <w:szCs w:val="28"/>
        </w:rPr>
      </w:pPr>
      <w:r>
        <w:rPr>
          <w:rFonts w:ascii="Times New Roman" w:hAnsi="Times New Roman" w:cs="Times New Roman"/>
          <w:sz w:val="28"/>
          <w:szCs w:val="28"/>
        </w:rPr>
        <w:t>- драгкамней в сырье для обработки предприятиям для последующей продажи на экспорт и специализированным внешнеэкономическим организациям, Госфонду драгметаллов и драгкамней, Банку России и банкам.</w:t>
      </w:r>
    </w:p>
    <w:p w:rsidR="006C27F9" w:rsidRDefault="006C27F9" w:rsidP="006C27F9">
      <w:pPr>
        <w:jc w:val="both"/>
        <w:rPr>
          <w:rFonts w:ascii="Times New Roman" w:hAnsi="Times New Roman" w:cs="Times New Roman"/>
          <w:sz w:val="28"/>
          <w:szCs w:val="28"/>
        </w:rPr>
      </w:pPr>
      <w:r>
        <w:rPr>
          <w:rFonts w:ascii="Times New Roman" w:hAnsi="Times New Roman" w:cs="Times New Roman"/>
          <w:sz w:val="28"/>
          <w:szCs w:val="28"/>
        </w:rPr>
        <w:t>А реализацию драгметаллов налогоплательщиками, осуществляющими их добычу, Госфонду драгметаллов Банку России и банкам, а также руды, концентратов и других промышленных продуктов, содержащих драгоценные металлы, аффинажным организациям сделать облагаемой по нулевой ставке.</w:t>
      </w:r>
    </w:p>
    <w:p w:rsidR="006C27F9" w:rsidRDefault="006C27F9" w:rsidP="006C27F9">
      <w:pPr>
        <w:jc w:val="both"/>
        <w:rPr>
          <w:rFonts w:ascii="Times New Roman" w:hAnsi="Times New Roman" w:cs="Times New Roman"/>
          <w:sz w:val="28"/>
          <w:szCs w:val="28"/>
        </w:rPr>
      </w:pPr>
      <w:r>
        <w:rPr>
          <w:rFonts w:ascii="Times New Roman" w:hAnsi="Times New Roman" w:cs="Times New Roman"/>
          <w:sz w:val="28"/>
          <w:szCs w:val="28"/>
        </w:rPr>
        <w:t>В пояснительной записке к законопроекту, такие меры помогут сделать более привлекательным для граждан инвестирование в золотые слитки и драгоценные камни. Ведь в настоящее время сложилось некое неравенство в реализации драгметаллов – так, банки реализуют мерные слитки с НДС 20%, а скупают их у граждан (в случае когда физлицо забирало их из банковского хранилища) уже без НДС. А значит, приобретение слитков не рассматривается гражданами как средство накопления.</w:t>
      </w:r>
    </w:p>
    <w:p w:rsidR="006C27F9" w:rsidRDefault="006C27F9" w:rsidP="006C27F9">
      <w:pPr>
        <w:jc w:val="both"/>
        <w:rPr>
          <w:rFonts w:ascii="Times New Roman" w:hAnsi="Times New Roman" w:cs="Times New Roman"/>
          <w:sz w:val="28"/>
          <w:szCs w:val="28"/>
        </w:rPr>
      </w:pPr>
      <w:r>
        <w:rPr>
          <w:rFonts w:ascii="Times New Roman" w:hAnsi="Times New Roman" w:cs="Times New Roman"/>
          <w:sz w:val="28"/>
          <w:szCs w:val="28"/>
        </w:rPr>
        <w:lastRenderedPageBreak/>
        <w:t>Сейчас при использовании различных налоговых режимов организациям выгоднее приобретать лом и отходы, чем аффинированные металлы. Это связано с применением режима освобождения от уплаты НДС при продаже лома и отходов в отличие от других секторов отрасли, в которых используются иные режимы налогообложения.</w:t>
      </w:r>
    </w:p>
    <w:p w:rsidR="006C27F9" w:rsidRDefault="006C27F9" w:rsidP="006C27F9">
      <w:pPr>
        <w:jc w:val="both"/>
        <w:rPr>
          <w:rFonts w:ascii="Times New Roman" w:hAnsi="Times New Roman" w:cs="Times New Roman"/>
          <w:sz w:val="28"/>
          <w:szCs w:val="28"/>
        </w:rPr>
      </w:pPr>
      <w:r>
        <w:rPr>
          <w:rFonts w:ascii="Times New Roman" w:hAnsi="Times New Roman" w:cs="Times New Roman"/>
          <w:sz w:val="28"/>
          <w:szCs w:val="28"/>
        </w:rPr>
        <w:t>Поправки же в НК РФ направлены на исключение возможности применения нелегальных схем уклонения от уплаты НДС, установление равных условий участия всех субъектов в сфере оборота драгоценных металлов, а следовательно призваны увеличить налоговые поступления по налогу на прибыль организаций добывающих компаний и банков. Кроме того, поправки должны привлечь дополнительные инвестиции в золотодобывающую отрасль и стимулировать граждан использовать драгметаллы в качестве альтернативного средства накопления.</w:t>
      </w:r>
    </w:p>
    <w:p w:rsidR="006C27F9" w:rsidRDefault="006C27F9" w:rsidP="006C27F9">
      <w:pPr>
        <w:jc w:val="both"/>
        <w:rPr>
          <w:rFonts w:ascii="Times New Roman" w:hAnsi="Times New Roman" w:cs="Times New Roman"/>
          <w:sz w:val="28"/>
          <w:szCs w:val="28"/>
        </w:rPr>
      </w:pPr>
      <w:r>
        <w:rPr>
          <w:rFonts w:ascii="Times New Roman" w:hAnsi="Times New Roman" w:cs="Times New Roman"/>
          <w:sz w:val="28"/>
          <w:szCs w:val="28"/>
        </w:rPr>
        <w:t xml:space="preserve">ГАРАНТ.РУ: </w:t>
      </w:r>
      <w:hyperlink r:id="rId12" w:anchor="ixzz5sNJIHrqv" w:history="1">
        <w:r>
          <w:rPr>
            <w:rStyle w:val="a3"/>
            <w:rFonts w:ascii="Times New Roman" w:hAnsi="Times New Roman" w:cs="Times New Roman"/>
            <w:sz w:val="28"/>
            <w:szCs w:val="28"/>
          </w:rPr>
          <w:t>http://www.garant.ru/news/1279135/#ixzz5sNJIHrqv</w:t>
        </w:r>
      </w:hyperlink>
    </w:p>
    <w:p w:rsidR="006C27F9" w:rsidRDefault="006C27F9" w:rsidP="006C27F9">
      <w:pPr>
        <w:jc w:val="both"/>
        <w:rPr>
          <w:rFonts w:ascii="Times New Roman" w:hAnsi="Times New Roman" w:cs="Times New Roman"/>
          <w:sz w:val="28"/>
          <w:szCs w:val="28"/>
        </w:rPr>
      </w:pPr>
    </w:p>
    <w:p w:rsidR="006C27F9" w:rsidRDefault="006C27F9" w:rsidP="006C27F9">
      <w:pPr>
        <w:jc w:val="both"/>
        <w:rPr>
          <w:rFonts w:ascii="Times New Roman" w:hAnsi="Times New Roman" w:cs="Times New Roman"/>
          <w:b/>
          <w:bCs/>
          <w:color w:val="7030A0"/>
          <w:sz w:val="28"/>
          <w:szCs w:val="28"/>
          <w:u w:val="single"/>
        </w:rPr>
      </w:pPr>
      <w:r>
        <w:rPr>
          <w:rFonts w:ascii="Times New Roman" w:hAnsi="Times New Roman" w:cs="Times New Roman"/>
          <w:b/>
          <w:bCs/>
          <w:color w:val="7030A0"/>
          <w:sz w:val="28"/>
          <w:szCs w:val="28"/>
          <w:u w:val="single"/>
        </w:rPr>
        <w:t>Предлагается расширить перечень выплат, с которых запрещается взыскивать исполнительский сбор</w:t>
      </w:r>
    </w:p>
    <w:p w:rsidR="006C27F9" w:rsidRDefault="006C27F9" w:rsidP="006C27F9">
      <w:pPr>
        <w:jc w:val="both"/>
        <w:rPr>
          <w:rFonts w:ascii="Times New Roman" w:hAnsi="Times New Roman" w:cs="Times New Roman"/>
          <w:sz w:val="28"/>
          <w:szCs w:val="28"/>
        </w:rPr>
      </w:pPr>
      <w:r>
        <w:rPr>
          <w:rFonts w:ascii="Times New Roman" w:hAnsi="Times New Roman" w:cs="Times New Roman"/>
          <w:sz w:val="28"/>
          <w:szCs w:val="28"/>
        </w:rPr>
        <w:t>26 июня 2019</w:t>
      </w:r>
    </w:p>
    <w:p w:rsidR="006C27F9" w:rsidRDefault="006C27F9" w:rsidP="006C27F9">
      <w:pPr>
        <w:jc w:val="both"/>
        <w:rPr>
          <w:rFonts w:ascii="Times New Roman" w:hAnsi="Times New Roman" w:cs="Times New Roman"/>
          <w:sz w:val="28"/>
          <w:szCs w:val="28"/>
        </w:rPr>
      </w:pPr>
      <w:r>
        <w:rPr>
          <w:rFonts w:ascii="Times New Roman" w:hAnsi="Times New Roman" w:cs="Times New Roman"/>
          <w:sz w:val="28"/>
          <w:szCs w:val="28"/>
        </w:rPr>
        <w:t>Соответствующий законопроект, разработанный группой депутатов, внесен в Госдуму.</w:t>
      </w:r>
    </w:p>
    <w:p w:rsidR="006C27F9" w:rsidRDefault="006C27F9" w:rsidP="006C27F9">
      <w:pPr>
        <w:jc w:val="both"/>
        <w:rPr>
          <w:rFonts w:ascii="Times New Roman" w:hAnsi="Times New Roman" w:cs="Times New Roman"/>
          <w:sz w:val="28"/>
          <w:szCs w:val="28"/>
        </w:rPr>
      </w:pPr>
      <w:r>
        <w:rPr>
          <w:rFonts w:ascii="Times New Roman" w:hAnsi="Times New Roman" w:cs="Times New Roman"/>
          <w:sz w:val="28"/>
          <w:szCs w:val="28"/>
        </w:rPr>
        <w:t>Документом устанавливается прямой запрет обращать взыскание по исполнительным листам на:</w:t>
      </w:r>
    </w:p>
    <w:p w:rsidR="006C27F9" w:rsidRDefault="006C27F9" w:rsidP="006C27F9">
      <w:pPr>
        <w:jc w:val="both"/>
        <w:rPr>
          <w:rFonts w:ascii="Times New Roman" w:hAnsi="Times New Roman" w:cs="Times New Roman"/>
          <w:sz w:val="28"/>
          <w:szCs w:val="28"/>
        </w:rPr>
      </w:pPr>
      <w:r>
        <w:rPr>
          <w:rFonts w:ascii="Times New Roman" w:hAnsi="Times New Roman" w:cs="Times New Roman"/>
          <w:sz w:val="28"/>
          <w:szCs w:val="28"/>
        </w:rPr>
        <w:t>- пенсии (включая пенсии по старости, страховые пенсии по инвалидности, накопительные пенсии, а также пенсии военных и работников правоохранительных органов, срочные пенсионные выплаты);</w:t>
      </w:r>
    </w:p>
    <w:p w:rsidR="006C27F9" w:rsidRDefault="006C27F9" w:rsidP="006C27F9">
      <w:pPr>
        <w:jc w:val="both"/>
        <w:rPr>
          <w:rFonts w:ascii="Times New Roman" w:hAnsi="Times New Roman" w:cs="Times New Roman"/>
          <w:sz w:val="28"/>
          <w:szCs w:val="28"/>
        </w:rPr>
      </w:pPr>
      <w:r>
        <w:rPr>
          <w:rFonts w:ascii="Times New Roman" w:hAnsi="Times New Roman" w:cs="Times New Roman"/>
          <w:sz w:val="28"/>
          <w:szCs w:val="28"/>
        </w:rPr>
        <w:t>- выплаты социального характера, в т. ч. ежемесячные денежные выплаты инвалидам и детям-инвалидам, а также социальные доплаты к пенсии, субсидии и средства иной государственной социальной помощи.</w:t>
      </w:r>
    </w:p>
    <w:p w:rsidR="006C27F9" w:rsidRDefault="006C27F9" w:rsidP="006C27F9">
      <w:pPr>
        <w:jc w:val="both"/>
        <w:rPr>
          <w:rFonts w:ascii="Times New Roman" w:hAnsi="Times New Roman" w:cs="Times New Roman"/>
          <w:sz w:val="28"/>
          <w:szCs w:val="28"/>
        </w:rPr>
      </w:pPr>
      <w:r>
        <w:rPr>
          <w:rFonts w:ascii="Times New Roman" w:hAnsi="Times New Roman" w:cs="Times New Roman"/>
          <w:sz w:val="28"/>
          <w:szCs w:val="28"/>
        </w:rPr>
        <w:t>Для ограничения на взыскание с пенсионных выплат предусмотрено исключение. Указанный запрет не будет учитываться в случаях, когда взыскание связано с обязательствами о возмещении ущерба, причиненного преступлением, уплатой административного, судебного штрафа или штрафа, назначенного как наказание за совершение преступления. Сюда же отнесены ситуации с уплатой задолженности по жилищно-коммунальным услугам (водоснабжению, водоотведению, теплоснабжению, газоснабжению, электроэнергетике, обращению с твердыми коммунальными отходами).</w:t>
      </w:r>
    </w:p>
    <w:p w:rsidR="006C27F9" w:rsidRDefault="006C27F9" w:rsidP="006C27F9">
      <w:pPr>
        <w:jc w:val="both"/>
        <w:rPr>
          <w:rFonts w:ascii="Times New Roman" w:hAnsi="Times New Roman" w:cs="Times New Roman"/>
          <w:sz w:val="28"/>
          <w:szCs w:val="28"/>
        </w:rPr>
      </w:pPr>
      <w:r>
        <w:rPr>
          <w:rFonts w:ascii="Times New Roman" w:hAnsi="Times New Roman" w:cs="Times New Roman"/>
          <w:sz w:val="28"/>
          <w:szCs w:val="28"/>
        </w:rPr>
        <w:t xml:space="preserve">В Федеральном законе от 2 октября 2007 г. № 229-ФЗ "Об исполнительном производстве" может появиться новая статья, обязывающая должностных лиц службы судебных приставов при поступлении к ним исполнительного документа с требованиями об имущественных взысканиях осуществлять предварительную проверку имущественного положения должника-гражданина. Речь идет о направлении электронных запросов на получение сведений об имуществе должника-гражданина в налоговые органы, банки, Госавтоинспекцию, органы, осуществляющие госрегистрацию прав на имущество. В случае получения от них информации о наличии доходов, на </w:t>
      </w:r>
      <w:r>
        <w:rPr>
          <w:rFonts w:ascii="Times New Roman" w:hAnsi="Times New Roman" w:cs="Times New Roman"/>
          <w:sz w:val="28"/>
          <w:szCs w:val="28"/>
        </w:rPr>
        <w:lastRenderedPageBreak/>
        <w:t>которые не может быть обращено взыскание и об отсутствии имущества, с которого возможно взыскание, исполнительный документ предполагается возвращать взыскателю без возбуждения исполнительного производства. Однако такой возврат не будет препятствием для повторного предъявления исполнительного документа к исполнению через полгода.</w:t>
      </w:r>
    </w:p>
    <w:p w:rsidR="006C27F9" w:rsidRDefault="006C27F9" w:rsidP="006C27F9">
      <w:pPr>
        <w:jc w:val="both"/>
        <w:rPr>
          <w:rFonts w:ascii="Times New Roman" w:hAnsi="Times New Roman" w:cs="Times New Roman"/>
          <w:sz w:val="28"/>
          <w:szCs w:val="28"/>
        </w:rPr>
      </w:pPr>
      <w:r>
        <w:rPr>
          <w:rFonts w:ascii="Times New Roman" w:hAnsi="Times New Roman" w:cs="Times New Roman"/>
          <w:sz w:val="28"/>
          <w:szCs w:val="28"/>
        </w:rPr>
        <w:t xml:space="preserve">Законопроектом предусматривается запрет на взимание штрафов за непогашение долга в установленные сроки, если между сторонами было заключено мировое соглашение. Парламентарии считают, что взыскание исполнительского сбора в данном случае не отвечает принципам справедливости наказания, поскольку приводит к возложению денежного взыскания на добросовестного участника гражданского оборота. </w:t>
      </w:r>
    </w:p>
    <w:p w:rsidR="006C27F9" w:rsidRDefault="006C27F9" w:rsidP="006C27F9">
      <w:pPr>
        <w:jc w:val="both"/>
        <w:rPr>
          <w:rFonts w:ascii="Times New Roman" w:hAnsi="Times New Roman" w:cs="Times New Roman"/>
          <w:sz w:val="28"/>
          <w:szCs w:val="28"/>
        </w:rPr>
      </w:pPr>
      <w:r>
        <w:rPr>
          <w:rFonts w:ascii="Times New Roman" w:hAnsi="Times New Roman" w:cs="Times New Roman"/>
          <w:sz w:val="28"/>
          <w:szCs w:val="28"/>
        </w:rPr>
        <w:t>В случае одобрения инициативы предлагаемые поправки вступят в силу с 1 июня 2020 года.</w:t>
      </w:r>
    </w:p>
    <w:p w:rsidR="006C27F9" w:rsidRDefault="006C27F9" w:rsidP="006C27F9">
      <w:pPr>
        <w:jc w:val="both"/>
        <w:rPr>
          <w:rFonts w:ascii="Times New Roman" w:hAnsi="Times New Roman" w:cs="Times New Roman"/>
          <w:sz w:val="28"/>
          <w:szCs w:val="28"/>
        </w:rPr>
      </w:pPr>
      <w:r>
        <w:rPr>
          <w:rFonts w:ascii="Times New Roman" w:hAnsi="Times New Roman" w:cs="Times New Roman"/>
          <w:sz w:val="28"/>
          <w:szCs w:val="28"/>
        </w:rPr>
        <w:t xml:space="preserve">ГАРАНТ.РУ: </w:t>
      </w:r>
      <w:hyperlink r:id="rId13" w:anchor="ixzz5sNDStKgE" w:history="1">
        <w:r>
          <w:rPr>
            <w:rStyle w:val="a3"/>
            <w:rFonts w:ascii="Times New Roman" w:hAnsi="Times New Roman" w:cs="Times New Roman"/>
            <w:sz w:val="28"/>
            <w:szCs w:val="28"/>
          </w:rPr>
          <w:t>http://www.garant.ru/news/1279339/#ixzz5sNDStKgE</w:t>
        </w:r>
      </w:hyperlink>
    </w:p>
    <w:p w:rsidR="006C27F9" w:rsidRDefault="006C27F9" w:rsidP="006C27F9">
      <w:pPr>
        <w:jc w:val="both"/>
        <w:rPr>
          <w:rFonts w:ascii="Times New Roman" w:hAnsi="Times New Roman" w:cs="Times New Roman"/>
          <w:sz w:val="28"/>
          <w:szCs w:val="28"/>
        </w:rPr>
      </w:pPr>
    </w:p>
    <w:p w:rsidR="006C27F9" w:rsidRDefault="006C27F9" w:rsidP="006C27F9">
      <w:pPr>
        <w:jc w:val="both"/>
        <w:rPr>
          <w:rFonts w:ascii="Times New Roman" w:hAnsi="Times New Roman" w:cs="Times New Roman"/>
          <w:b/>
          <w:bCs/>
          <w:color w:val="7030A0"/>
          <w:sz w:val="28"/>
          <w:szCs w:val="28"/>
          <w:u w:val="single"/>
        </w:rPr>
      </w:pPr>
      <w:r>
        <w:rPr>
          <w:rFonts w:ascii="Times New Roman" w:hAnsi="Times New Roman" w:cs="Times New Roman"/>
          <w:b/>
          <w:bCs/>
          <w:color w:val="7030A0"/>
          <w:sz w:val="28"/>
          <w:szCs w:val="28"/>
          <w:u w:val="single"/>
        </w:rPr>
        <w:t>С 27 июня промышленным образцам будет предоставляться временная правовая охрана</w:t>
      </w:r>
    </w:p>
    <w:p w:rsidR="006C27F9" w:rsidRDefault="006C27F9" w:rsidP="006C27F9">
      <w:pPr>
        <w:jc w:val="both"/>
        <w:rPr>
          <w:rFonts w:ascii="Times New Roman" w:hAnsi="Times New Roman" w:cs="Times New Roman"/>
          <w:color w:val="000000"/>
          <w:sz w:val="28"/>
          <w:szCs w:val="28"/>
        </w:rPr>
      </w:pPr>
      <w:r>
        <w:rPr>
          <w:rFonts w:ascii="Times New Roman" w:hAnsi="Times New Roman" w:cs="Times New Roman"/>
          <w:color w:val="000000"/>
          <w:sz w:val="28"/>
          <w:szCs w:val="28"/>
        </w:rPr>
        <w:t>26 июня 2019</w:t>
      </w:r>
    </w:p>
    <w:p w:rsidR="006C27F9" w:rsidRDefault="006C27F9" w:rsidP="006C27F9">
      <w:pPr>
        <w:jc w:val="both"/>
        <w:rPr>
          <w:rFonts w:ascii="Times New Roman" w:hAnsi="Times New Roman" w:cs="Times New Roman"/>
          <w:color w:val="000000"/>
          <w:sz w:val="28"/>
          <w:szCs w:val="28"/>
        </w:rPr>
      </w:pPr>
      <w:r>
        <w:rPr>
          <w:rFonts w:ascii="Times New Roman" w:hAnsi="Times New Roman" w:cs="Times New Roman"/>
          <w:color w:val="000000"/>
          <w:sz w:val="28"/>
          <w:szCs w:val="28"/>
        </w:rPr>
        <w:t>27 июня 2019 года вступят в силу изменения в часть четвертую Гражданского кодекса, предусматривающие введение механизма временной правовой охраны промышленных образцов (Федеральный закон от 27 декабря 2018 г. № 549-ФЗ).</w:t>
      </w:r>
    </w:p>
    <w:p w:rsidR="006C27F9" w:rsidRDefault="006C27F9" w:rsidP="006C27F9">
      <w:pPr>
        <w:jc w:val="both"/>
        <w:rPr>
          <w:rFonts w:ascii="Times New Roman" w:hAnsi="Times New Roman" w:cs="Times New Roman"/>
          <w:color w:val="000000"/>
          <w:sz w:val="28"/>
          <w:szCs w:val="28"/>
        </w:rPr>
      </w:pPr>
      <w:r>
        <w:rPr>
          <w:rFonts w:ascii="Times New Roman" w:hAnsi="Times New Roman" w:cs="Times New Roman"/>
          <w:color w:val="000000"/>
          <w:sz w:val="28"/>
          <w:szCs w:val="28"/>
        </w:rPr>
        <w:t>Согласно новому абзацу п. 1 ст. 1392 ГК РФ, промышленному образцу, на который подана заявка в Роспатент, со дня публикации сведений о заявке до даты публикации сведений о выдаче патента будет предоставляться временная правовая охрана в определенном объеме (сейчас указанная статья ГК РФ предусматривает предоставление временной правовой охраны только изобретениям).</w:t>
      </w:r>
    </w:p>
    <w:p w:rsidR="006C27F9" w:rsidRDefault="006C27F9" w:rsidP="006C27F9">
      <w:pPr>
        <w:jc w:val="both"/>
        <w:rPr>
          <w:rFonts w:ascii="Times New Roman" w:hAnsi="Times New Roman" w:cs="Times New Roman"/>
          <w:color w:val="000000"/>
          <w:sz w:val="28"/>
          <w:szCs w:val="28"/>
        </w:rPr>
      </w:pPr>
      <w:r>
        <w:rPr>
          <w:rFonts w:ascii="Times New Roman" w:hAnsi="Times New Roman" w:cs="Times New Roman"/>
          <w:color w:val="000000"/>
          <w:sz w:val="28"/>
          <w:szCs w:val="28"/>
        </w:rPr>
        <w:t>Лица, использующие промышленный образец в указанный период, обязаны будут выплатить патентообладателю после получения им патента денежное вознаграждение, размер которого определяется соглашением сторон, а в случае спора – судом.</w:t>
      </w:r>
    </w:p>
    <w:p w:rsidR="006C27F9" w:rsidRDefault="006C27F9" w:rsidP="006C27F9">
      <w:pPr>
        <w:jc w:val="both"/>
        <w:rPr>
          <w:rFonts w:ascii="Times New Roman" w:hAnsi="Times New Roman" w:cs="Times New Roman"/>
          <w:color w:val="000000"/>
          <w:sz w:val="28"/>
          <w:szCs w:val="28"/>
        </w:rPr>
      </w:pPr>
      <w:r>
        <w:rPr>
          <w:rFonts w:ascii="Times New Roman" w:hAnsi="Times New Roman" w:cs="Times New Roman"/>
          <w:color w:val="000000"/>
          <w:sz w:val="28"/>
          <w:szCs w:val="28"/>
        </w:rPr>
        <w:t>Роспатент по ходатайству заявителя будет публиковать в официальном бюллетене сведения о заявке на промышленный образец, прошедшей формальную экспертизу с положительным результатом. При этом предусмотрено, что если заявка была отозвана или признана отозванной либо на ее основании состоялась регистрация промышленного образца, публикация не производится.</w:t>
      </w:r>
    </w:p>
    <w:p w:rsidR="006C27F9" w:rsidRDefault="006C27F9" w:rsidP="006C27F9">
      <w:pPr>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ГАРАНТ.РУ: </w:t>
      </w:r>
      <w:hyperlink r:id="rId14" w:anchor="ixzz5sNF3dG3J" w:history="1">
        <w:r>
          <w:rPr>
            <w:rStyle w:val="a3"/>
            <w:rFonts w:ascii="Times New Roman" w:hAnsi="Times New Roman" w:cs="Times New Roman"/>
            <w:sz w:val="28"/>
            <w:szCs w:val="28"/>
          </w:rPr>
          <w:t>http://www.garant.ru/news/1279342/#ixzz5sNF3dG3J</w:t>
        </w:r>
      </w:hyperlink>
    </w:p>
    <w:p w:rsidR="006C27F9" w:rsidRDefault="006C27F9" w:rsidP="006C27F9">
      <w:pPr>
        <w:jc w:val="both"/>
        <w:rPr>
          <w:rFonts w:ascii="Times New Roman" w:hAnsi="Times New Roman" w:cs="Times New Roman"/>
          <w:b/>
          <w:bCs/>
          <w:color w:val="7030A0"/>
          <w:sz w:val="28"/>
          <w:szCs w:val="28"/>
          <w:u w:val="single"/>
        </w:rPr>
      </w:pPr>
    </w:p>
    <w:p w:rsidR="006C27F9" w:rsidRDefault="006C27F9" w:rsidP="006C27F9">
      <w:pPr>
        <w:jc w:val="both"/>
        <w:rPr>
          <w:rFonts w:ascii="Times New Roman" w:hAnsi="Times New Roman" w:cs="Times New Roman"/>
          <w:b/>
          <w:bCs/>
          <w:color w:val="7030A0"/>
          <w:sz w:val="28"/>
          <w:szCs w:val="28"/>
          <w:u w:val="single"/>
        </w:rPr>
      </w:pPr>
      <w:r>
        <w:rPr>
          <w:rFonts w:ascii="Times New Roman" w:hAnsi="Times New Roman" w:cs="Times New Roman"/>
          <w:b/>
          <w:bCs/>
          <w:color w:val="7030A0"/>
          <w:sz w:val="28"/>
          <w:szCs w:val="28"/>
          <w:u w:val="single"/>
        </w:rPr>
        <w:t>МВД России обновит регламент предоставления госуслуги по регистрации автомототранспортных средств и прицепов к ним</w:t>
      </w:r>
    </w:p>
    <w:p w:rsidR="006C27F9" w:rsidRDefault="006C27F9" w:rsidP="006C27F9">
      <w:pPr>
        <w:jc w:val="both"/>
        <w:rPr>
          <w:rFonts w:ascii="Times New Roman" w:hAnsi="Times New Roman" w:cs="Times New Roman"/>
          <w:sz w:val="28"/>
          <w:szCs w:val="28"/>
        </w:rPr>
      </w:pPr>
      <w:r>
        <w:rPr>
          <w:rFonts w:ascii="Times New Roman" w:hAnsi="Times New Roman" w:cs="Times New Roman"/>
          <w:sz w:val="28"/>
          <w:szCs w:val="28"/>
        </w:rPr>
        <w:t>26 июня 2019</w:t>
      </w:r>
    </w:p>
    <w:p w:rsidR="006C27F9" w:rsidRDefault="006C27F9" w:rsidP="006C27F9">
      <w:pPr>
        <w:jc w:val="both"/>
        <w:rPr>
          <w:rFonts w:ascii="Times New Roman" w:hAnsi="Times New Roman" w:cs="Times New Roman"/>
          <w:sz w:val="28"/>
          <w:szCs w:val="28"/>
        </w:rPr>
      </w:pPr>
      <w:r>
        <w:rPr>
          <w:rFonts w:ascii="Times New Roman" w:hAnsi="Times New Roman" w:cs="Times New Roman"/>
          <w:sz w:val="28"/>
          <w:szCs w:val="28"/>
        </w:rPr>
        <w:t xml:space="preserve">Ведомство разработало и вынесло на общественное обсуждение соответствующий проект приказа. Документ разработан в целях реализации </w:t>
      </w:r>
      <w:r>
        <w:rPr>
          <w:rFonts w:ascii="Times New Roman" w:hAnsi="Times New Roman" w:cs="Times New Roman"/>
          <w:sz w:val="28"/>
          <w:szCs w:val="28"/>
        </w:rPr>
        <w:lastRenderedPageBreak/>
        <w:t>положений Федерального закона от 3 августа 2018 г. № 283-ФЗ "О государственной регистрации транспортных средств в Российской Федерации и о внесении изменений в отдельные законодательные акты Российской Федерации", который вступит в силу с 4 августа 2019 года.</w:t>
      </w:r>
    </w:p>
    <w:p w:rsidR="006C27F9" w:rsidRDefault="006C27F9" w:rsidP="006C27F9">
      <w:pPr>
        <w:jc w:val="both"/>
        <w:rPr>
          <w:rFonts w:ascii="Times New Roman" w:hAnsi="Times New Roman" w:cs="Times New Roman"/>
          <w:sz w:val="28"/>
          <w:szCs w:val="28"/>
        </w:rPr>
      </w:pPr>
      <w:r>
        <w:rPr>
          <w:rFonts w:ascii="Times New Roman" w:hAnsi="Times New Roman" w:cs="Times New Roman"/>
          <w:sz w:val="28"/>
          <w:szCs w:val="28"/>
        </w:rPr>
        <w:t>Административный регламент по-прежнему содержит пять разделов, посвященных общим положениям, стандарту предоставления госуслуги, составу, последовательности и срокам выполнения административных процедур, формам контроля и досудебному (внесудебному) порядку обжалования решений и действий уполномоченных лиц. Однако в нем скорректированы некоторые положения с учетом последних изменений в части проведения регистрационных действий с транспортным средством (ТС) при наличии оформленных электронных паспортов ТС, участия в госрегистрации специализированных организаций, появлением новых регистрационных действий и т. п.</w:t>
      </w:r>
    </w:p>
    <w:p w:rsidR="006C27F9" w:rsidRDefault="006C27F9" w:rsidP="006C27F9">
      <w:pPr>
        <w:jc w:val="both"/>
        <w:rPr>
          <w:rFonts w:ascii="Times New Roman" w:hAnsi="Times New Roman" w:cs="Times New Roman"/>
          <w:sz w:val="28"/>
          <w:szCs w:val="28"/>
        </w:rPr>
      </w:pPr>
      <w:r>
        <w:rPr>
          <w:rFonts w:ascii="Times New Roman" w:hAnsi="Times New Roman" w:cs="Times New Roman"/>
          <w:sz w:val="28"/>
          <w:szCs w:val="28"/>
        </w:rPr>
        <w:t>Проектом уточнен круг заявителей – по новым правилам ими признаются физлица, юрлица или ИП, являющиеся владельцами транспортных средств, включая лиц, владеющих транспортным средством на праве хозяйственного ведения, оперативного управления или на основании договора лизинга, или один из родителей, усыновитель либо опекун (попечитель) собственника ТС, не достигшего 16 лет, или опекун недееспособного собственника. Расширен перечень результатов предоставления услуги – наряду с постановкой ТС на госучет, изменением регистрационных данных и прекращением госучета (снятием с учета) в него включены возобновление госучета и восстановление госучета ТС.</w:t>
      </w:r>
    </w:p>
    <w:p w:rsidR="006C27F9" w:rsidRDefault="006C27F9" w:rsidP="006C27F9">
      <w:pPr>
        <w:jc w:val="both"/>
        <w:rPr>
          <w:rFonts w:ascii="Times New Roman" w:hAnsi="Times New Roman" w:cs="Times New Roman"/>
          <w:sz w:val="28"/>
          <w:szCs w:val="28"/>
        </w:rPr>
      </w:pPr>
      <w:r>
        <w:rPr>
          <w:rFonts w:ascii="Times New Roman" w:hAnsi="Times New Roman" w:cs="Times New Roman"/>
          <w:sz w:val="28"/>
          <w:szCs w:val="28"/>
        </w:rPr>
        <w:t>Скорректирован порядок информирования о предоставлении госуслуги и перечень оснований для отказа в ее предоставлении. Что касается требований к помещениям, в которых предоставляется госуслуга, то дополнительно предусмотрена необходимость обеспечения условий безопасности движения ТС и граждан для проведения осмотра и запрет на осмотр ТС на проезжей части дороги.</w:t>
      </w:r>
    </w:p>
    <w:p w:rsidR="006C27F9" w:rsidRDefault="006C27F9" w:rsidP="006C27F9">
      <w:pPr>
        <w:jc w:val="both"/>
        <w:rPr>
          <w:rFonts w:ascii="Times New Roman" w:hAnsi="Times New Roman" w:cs="Times New Roman"/>
          <w:sz w:val="28"/>
          <w:szCs w:val="28"/>
        </w:rPr>
      </w:pPr>
      <w:r>
        <w:rPr>
          <w:rFonts w:ascii="Times New Roman" w:hAnsi="Times New Roman" w:cs="Times New Roman"/>
          <w:sz w:val="28"/>
          <w:szCs w:val="28"/>
        </w:rPr>
        <w:t>Одним из нововведений проекта является установление требований, учитывающих особенности предоставления госуслуги по экстерриториальному принципу (по месту обращения заявителя) и особенности ее предоставления в электронной форме (в частности, обеспечение заявителям возможности получения информации о порядке предоставления госуслуги, а также копирования формы запроса с сайта МВД России и Единого портала госуслуг). Также в новом регламенте отдельно прописан порядок исправления технических ошибок в регистрационных данных транспортных средств, допущенных при предоставлении госуслуги.</w:t>
      </w:r>
    </w:p>
    <w:p w:rsidR="006C27F9" w:rsidRDefault="006C27F9" w:rsidP="006C27F9">
      <w:pPr>
        <w:jc w:val="both"/>
        <w:rPr>
          <w:rFonts w:ascii="Times New Roman" w:hAnsi="Times New Roman" w:cs="Times New Roman"/>
          <w:sz w:val="28"/>
          <w:szCs w:val="28"/>
        </w:rPr>
      </w:pPr>
      <w:r>
        <w:rPr>
          <w:rFonts w:ascii="Times New Roman" w:hAnsi="Times New Roman" w:cs="Times New Roman"/>
          <w:sz w:val="28"/>
          <w:szCs w:val="28"/>
        </w:rPr>
        <w:t xml:space="preserve">В случае одобрения приказа он вступит в силу с 4 августа 2019 года, за исключением нормы о признании утратившим силу приказа МВД России от 26 июня 2018 г. № 399, которая начнет действовать с 1 ноября текущего года. </w:t>
      </w:r>
    </w:p>
    <w:p w:rsidR="006C27F9" w:rsidRDefault="006C27F9" w:rsidP="006C27F9">
      <w:pPr>
        <w:jc w:val="both"/>
        <w:rPr>
          <w:rFonts w:ascii="Times New Roman" w:hAnsi="Times New Roman" w:cs="Times New Roman"/>
          <w:sz w:val="28"/>
          <w:szCs w:val="28"/>
        </w:rPr>
      </w:pPr>
      <w:r>
        <w:rPr>
          <w:rFonts w:ascii="Times New Roman" w:hAnsi="Times New Roman" w:cs="Times New Roman"/>
          <w:sz w:val="28"/>
          <w:szCs w:val="28"/>
        </w:rPr>
        <w:t xml:space="preserve">ГАРАНТ.РУ: </w:t>
      </w:r>
      <w:hyperlink r:id="rId15" w:anchor="ixzz5sNBYnvai" w:history="1">
        <w:r>
          <w:rPr>
            <w:rStyle w:val="a3"/>
            <w:rFonts w:ascii="Times New Roman" w:hAnsi="Times New Roman" w:cs="Times New Roman"/>
            <w:sz w:val="28"/>
            <w:szCs w:val="28"/>
          </w:rPr>
          <w:t>http://www.garant.ru/news/1279343/#ixzz5sNBYnvai</w:t>
        </w:r>
      </w:hyperlink>
    </w:p>
    <w:p w:rsidR="006C27F9" w:rsidRDefault="006C27F9" w:rsidP="006C27F9">
      <w:pPr>
        <w:jc w:val="both"/>
        <w:rPr>
          <w:rFonts w:ascii="Times New Roman" w:hAnsi="Times New Roman" w:cs="Times New Roman"/>
          <w:sz w:val="28"/>
          <w:szCs w:val="28"/>
        </w:rPr>
      </w:pPr>
    </w:p>
    <w:p w:rsidR="006C27F9" w:rsidRDefault="006C27F9" w:rsidP="006C27F9">
      <w:pPr>
        <w:jc w:val="both"/>
        <w:rPr>
          <w:rFonts w:ascii="Times New Roman" w:hAnsi="Times New Roman" w:cs="Times New Roman"/>
          <w:b/>
          <w:bCs/>
          <w:color w:val="7030A0"/>
          <w:sz w:val="28"/>
          <w:szCs w:val="28"/>
          <w:u w:val="single"/>
        </w:rPr>
      </w:pPr>
      <w:r>
        <w:rPr>
          <w:rFonts w:ascii="Times New Roman" w:hAnsi="Times New Roman" w:cs="Times New Roman"/>
          <w:b/>
          <w:bCs/>
          <w:color w:val="7030A0"/>
          <w:sz w:val="28"/>
          <w:szCs w:val="28"/>
          <w:u w:val="single"/>
        </w:rPr>
        <w:lastRenderedPageBreak/>
        <w:t>Для предпринимателей разработаны рекомендации по профилактике блокировки счета</w:t>
      </w:r>
    </w:p>
    <w:p w:rsidR="006C27F9" w:rsidRDefault="006C27F9" w:rsidP="006C27F9">
      <w:pPr>
        <w:jc w:val="both"/>
        <w:rPr>
          <w:rFonts w:ascii="Times New Roman" w:hAnsi="Times New Roman" w:cs="Times New Roman"/>
          <w:sz w:val="28"/>
          <w:szCs w:val="28"/>
        </w:rPr>
      </w:pPr>
      <w:r>
        <w:rPr>
          <w:rFonts w:ascii="Times New Roman" w:hAnsi="Times New Roman" w:cs="Times New Roman"/>
          <w:sz w:val="28"/>
          <w:szCs w:val="28"/>
        </w:rPr>
        <w:t>27 июня 2019</w:t>
      </w:r>
    </w:p>
    <w:p w:rsidR="006C27F9" w:rsidRDefault="006C27F9" w:rsidP="006C27F9">
      <w:pPr>
        <w:jc w:val="both"/>
        <w:rPr>
          <w:rFonts w:ascii="Times New Roman" w:hAnsi="Times New Roman" w:cs="Times New Roman"/>
          <w:sz w:val="28"/>
          <w:szCs w:val="28"/>
        </w:rPr>
      </w:pPr>
      <w:r>
        <w:rPr>
          <w:rFonts w:ascii="Times New Roman" w:hAnsi="Times New Roman" w:cs="Times New Roman"/>
          <w:sz w:val="28"/>
          <w:szCs w:val="28"/>
        </w:rPr>
        <w:t>Соответствующий материал размещен на официальном сайте Банка России. Он подготовлен регулятором совместно с представителями ТПП РФ, Агентства стратегических инициатив и некоторых общественных объединений.</w:t>
      </w:r>
    </w:p>
    <w:p w:rsidR="006C27F9" w:rsidRDefault="006C27F9" w:rsidP="006C27F9">
      <w:pPr>
        <w:jc w:val="both"/>
        <w:rPr>
          <w:rFonts w:ascii="Times New Roman" w:hAnsi="Times New Roman" w:cs="Times New Roman"/>
          <w:sz w:val="28"/>
          <w:szCs w:val="28"/>
        </w:rPr>
      </w:pPr>
      <w:r>
        <w:rPr>
          <w:rFonts w:ascii="Times New Roman" w:hAnsi="Times New Roman" w:cs="Times New Roman"/>
          <w:sz w:val="28"/>
          <w:szCs w:val="28"/>
        </w:rPr>
        <w:t>Рекомендации включают инструкции и практические советы, которые призваны помочь бизнесменам разобраться в причинах отказа от проведения операций и заключения договора банковского счета кредитными организациями в рамках действия Федерального закона от 7 августа 2001 г. № 115-ФЗ "О противодействии легализации (отмыванию) доходов, полученных преступным путем, и финансированию терроризма" и предотвратить такие ситуации. Они подготовлены в целях снижения напряженности в вопросах применения банками "противолегализационных" мер, повышения эффективности (прозрачности) взаимодействия предпринимателей с банками, повышения информированности предпринимателей о порядке работы межведомственной комиссии, созданной при Банке России.</w:t>
      </w:r>
    </w:p>
    <w:p w:rsidR="006C27F9" w:rsidRDefault="006C27F9" w:rsidP="006C27F9">
      <w:pPr>
        <w:jc w:val="both"/>
        <w:rPr>
          <w:rFonts w:ascii="Times New Roman" w:hAnsi="Times New Roman" w:cs="Times New Roman"/>
          <w:sz w:val="28"/>
          <w:szCs w:val="28"/>
        </w:rPr>
      </w:pPr>
      <w:r>
        <w:rPr>
          <w:rFonts w:ascii="Times New Roman" w:hAnsi="Times New Roman" w:cs="Times New Roman"/>
          <w:sz w:val="28"/>
          <w:szCs w:val="28"/>
        </w:rPr>
        <w:t>Поясняются права банка при выявлении операций, имеющих признаки подозрительных (сомнительных) или признаки операций, подлежащих обязательному контролю, перечисляются действия банка по истечении периода рассмотрения полученных документов и информации, а также правомочия по совершению действий в отношении клиента, имеющего повышенный уровень риска.</w:t>
      </w:r>
    </w:p>
    <w:p w:rsidR="006C27F9" w:rsidRDefault="006C27F9" w:rsidP="006C27F9">
      <w:pPr>
        <w:jc w:val="both"/>
        <w:rPr>
          <w:rFonts w:ascii="Times New Roman" w:hAnsi="Times New Roman" w:cs="Times New Roman"/>
          <w:sz w:val="28"/>
          <w:szCs w:val="28"/>
        </w:rPr>
      </w:pPr>
      <w:r>
        <w:rPr>
          <w:rFonts w:ascii="Times New Roman" w:hAnsi="Times New Roman" w:cs="Times New Roman"/>
          <w:sz w:val="28"/>
          <w:szCs w:val="28"/>
        </w:rPr>
        <w:t>В целях предотвращения отказа от проведения операций и заключения договора банковского счета кредитными организациями предпринимателям рекомендуется:</w:t>
      </w:r>
    </w:p>
    <w:p w:rsidR="006C27F9" w:rsidRDefault="006C27F9" w:rsidP="006C27F9">
      <w:pPr>
        <w:jc w:val="both"/>
        <w:rPr>
          <w:rFonts w:ascii="Times New Roman" w:hAnsi="Times New Roman" w:cs="Times New Roman"/>
          <w:sz w:val="28"/>
          <w:szCs w:val="28"/>
        </w:rPr>
      </w:pPr>
      <w:r>
        <w:rPr>
          <w:rFonts w:ascii="Times New Roman" w:hAnsi="Times New Roman" w:cs="Times New Roman"/>
          <w:sz w:val="28"/>
          <w:szCs w:val="28"/>
        </w:rPr>
        <w:t>- своевременно сообщать банку и ФНС России об изменениях (ОКВЭД, учредителей, директора, адреса фактического ведения бизнеса и т. д.);</w:t>
      </w:r>
    </w:p>
    <w:p w:rsidR="006C27F9" w:rsidRDefault="006C27F9" w:rsidP="006C27F9">
      <w:pPr>
        <w:jc w:val="both"/>
        <w:rPr>
          <w:rFonts w:ascii="Times New Roman" w:hAnsi="Times New Roman" w:cs="Times New Roman"/>
          <w:sz w:val="28"/>
          <w:szCs w:val="28"/>
        </w:rPr>
      </w:pPr>
      <w:r>
        <w:rPr>
          <w:rFonts w:ascii="Times New Roman" w:hAnsi="Times New Roman" w:cs="Times New Roman"/>
          <w:sz w:val="28"/>
          <w:szCs w:val="28"/>
        </w:rPr>
        <w:t>- проверять записи ФНС России в ЕГРЮЛ о месте регистрации (поскольку неполучение налоговой службой ответа на направленное с целью проверки адреса регистрации письмо может служить основанием для внесения в реестр записи о недостоверности сведений, а впоследствии – и ликвидации предпринимателя);</w:t>
      </w:r>
    </w:p>
    <w:p w:rsidR="006C27F9" w:rsidRDefault="006C27F9" w:rsidP="006C27F9">
      <w:pPr>
        <w:jc w:val="both"/>
        <w:rPr>
          <w:rFonts w:ascii="Times New Roman" w:hAnsi="Times New Roman" w:cs="Times New Roman"/>
          <w:sz w:val="28"/>
          <w:szCs w:val="28"/>
        </w:rPr>
      </w:pPr>
      <w:r>
        <w:rPr>
          <w:rFonts w:ascii="Times New Roman" w:hAnsi="Times New Roman" w:cs="Times New Roman"/>
          <w:sz w:val="28"/>
          <w:szCs w:val="28"/>
        </w:rPr>
        <w:t>- подробно заполнять платежные документы (максимально полно указывать назначение платежа – за какие виды товаров/работ/услуг с указанием договоров, в рамках которых проводятся расчеты, и т. п.);</w:t>
      </w:r>
    </w:p>
    <w:p w:rsidR="006C27F9" w:rsidRDefault="006C27F9" w:rsidP="006C27F9">
      <w:pPr>
        <w:jc w:val="both"/>
        <w:rPr>
          <w:rFonts w:ascii="Times New Roman" w:hAnsi="Times New Roman" w:cs="Times New Roman"/>
          <w:sz w:val="28"/>
          <w:szCs w:val="28"/>
        </w:rPr>
      </w:pPr>
      <w:r>
        <w:rPr>
          <w:rFonts w:ascii="Times New Roman" w:hAnsi="Times New Roman" w:cs="Times New Roman"/>
          <w:sz w:val="28"/>
          <w:szCs w:val="28"/>
        </w:rPr>
        <w:t>- своевременно представлять документы по запросу банка (не игнорировать запросы, направлять подробные письменные пояснения для банка о схеме и особенностях ведения бизнеса для раскрытия экономической сути конкретных операций);</w:t>
      </w:r>
    </w:p>
    <w:p w:rsidR="006C27F9" w:rsidRDefault="006C27F9" w:rsidP="006C27F9">
      <w:pPr>
        <w:jc w:val="both"/>
        <w:rPr>
          <w:rFonts w:ascii="Times New Roman" w:hAnsi="Times New Roman" w:cs="Times New Roman"/>
          <w:sz w:val="28"/>
          <w:szCs w:val="28"/>
        </w:rPr>
      </w:pPr>
      <w:r>
        <w:rPr>
          <w:rFonts w:ascii="Times New Roman" w:hAnsi="Times New Roman" w:cs="Times New Roman"/>
          <w:sz w:val="28"/>
          <w:szCs w:val="28"/>
        </w:rPr>
        <w:t>- не дробить бизнес на много разных фирм и ИП (т. к. дробление бизнеса сигнализирует о схемах, направленных на минимизацию налоговой базы, и возможных налоговых преступлениях).</w:t>
      </w:r>
    </w:p>
    <w:p w:rsidR="006C27F9" w:rsidRDefault="006C27F9" w:rsidP="006C27F9">
      <w:pPr>
        <w:jc w:val="both"/>
        <w:rPr>
          <w:rFonts w:ascii="Times New Roman" w:hAnsi="Times New Roman" w:cs="Times New Roman"/>
          <w:sz w:val="28"/>
          <w:szCs w:val="28"/>
        </w:rPr>
      </w:pPr>
      <w:r>
        <w:rPr>
          <w:rFonts w:ascii="Times New Roman" w:hAnsi="Times New Roman" w:cs="Times New Roman"/>
          <w:sz w:val="28"/>
          <w:szCs w:val="28"/>
        </w:rPr>
        <w:t xml:space="preserve">ГАРАНТ.РУ: </w:t>
      </w:r>
      <w:hyperlink r:id="rId16" w:anchor="ixzz5sMyQzY1r" w:history="1">
        <w:r>
          <w:rPr>
            <w:rStyle w:val="a3"/>
            <w:rFonts w:ascii="Times New Roman" w:hAnsi="Times New Roman" w:cs="Times New Roman"/>
            <w:sz w:val="28"/>
            <w:szCs w:val="28"/>
          </w:rPr>
          <w:t>http://www.garant.ru/news/1279574/#ixzz5sMyQzY1r</w:t>
        </w:r>
      </w:hyperlink>
    </w:p>
    <w:p w:rsidR="006C27F9" w:rsidRDefault="006C27F9" w:rsidP="006C27F9">
      <w:pPr>
        <w:jc w:val="both"/>
        <w:rPr>
          <w:rFonts w:ascii="Times New Roman" w:hAnsi="Times New Roman" w:cs="Times New Roman"/>
          <w:sz w:val="28"/>
          <w:szCs w:val="28"/>
        </w:rPr>
      </w:pPr>
    </w:p>
    <w:p w:rsidR="006C27F9" w:rsidRDefault="006C27F9" w:rsidP="006C27F9">
      <w:pPr>
        <w:jc w:val="both"/>
        <w:rPr>
          <w:rFonts w:ascii="Times New Roman" w:hAnsi="Times New Roman" w:cs="Times New Roman"/>
          <w:b/>
          <w:bCs/>
          <w:color w:val="7030A0"/>
          <w:sz w:val="28"/>
          <w:szCs w:val="28"/>
          <w:u w:val="single"/>
        </w:rPr>
      </w:pPr>
      <w:r>
        <w:rPr>
          <w:rFonts w:ascii="Times New Roman" w:hAnsi="Times New Roman" w:cs="Times New Roman"/>
          <w:b/>
          <w:bCs/>
          <w:color w:val="7030A0"/>
          <w:sz w:val="28"/>
          <w:szCs w:val="28"/>
          <w:u w:val="single"/>
        </w:rPr>
        <w:t>Передачу товаров с истекающим сроком годности предлагается освободить от НДС</w:t>
      </w:r>
    </w:p>
    <w:p w:rsidR="006C27F9" w:rsidRDefault="006C27F9" w:rsidP="006C27F9">
      <w:pPr>
        <w:jc w:val="both"/>
        <w:rPr>
          <w:rFonts w:ascii="Times New Roman" w:hAnsi="Times New Roman" w:cs="Times New Roman"/>
          <w:sz w:val="28"/>
          <w:szCs w:val="28"/>
        </w:rPr>
      </w:pPr>
      <w:r>
        <w:rPr>
          <w:rFonts w:ascii="Times New Roman" w:hAnsi="Times New Roman" w:cs="Times New Roman"/>
          <w:sz w:val="28"/>
          <w:szCs w:val="28"/>
        </w:rPr>
        <w:t>27 июня 2019</w:t>
      </w:r>
    </w:p>
    <w:p w:rsidR="006C27F9" w:rsidRDefault="006C27F9" w:rsidP="006C27F9">
      <w:pPr>
        <w:jc w:val="both"/>
        <w:rPr>
          <w:rFonts w:ascii="Times New Roman" w:hAnsi="Times New Roman" w:cs="Times New Roman"/>
          <w:sz w:val="28"/>
          <w:szCs w:val="28"/>
        </w:rPr>
      </w:pPr>
      <w:r>
        <w:rPr>
          <w:rFonts w:ascii="Times New Roman" w:hAnsi="Times New Roman" w:cs="Times New Roman"/>
          <w:sz w:val="28"/>
          <w:szCs w:val="28"/>
        </w:rPr>
        <w:t>В Госдуму был внесен законопроект, предлагающий поправки в налоговое законодательство в части освобождения от обложения НДС безвозмездную передачу пищевых товаров с истекающим сроком годности третьим лицам. Это продукты в натуральном или переработанном виде, употребляемых в пищу, а также бутилированная питьевая вода. Освобождение не будет касаться передачи продуктов детского и диетического питания, а также алкогольной продукции. Законопроектом устанавливается, что порядок соответствующей передачи на безвозмездной основе должен быть разработан Правительством РФ.</w:t>
      </w:r>
    </w:p>
    <w:p w:rsidR="006C27F9" w:rsidRDefault="006C27F9" w:rsidP="006C27F9">
      <w:pPr>
        <w:jc w:val="both"/>
        <w:rPr>
          <w:rFonts w:ascii="Times New Roman" w:hAnsi="Times New Roman" w:cs="Times New Roman"/>
          <w:sz w:val="28"/>
          <w:szCs w:val="28"/>
        </w:rPr>
      </w:pPr>
      <w:r>
        <w:rPr>
          <w:rFonts w:ascii="Times New Roman" w:hAnsi="Times New Roman" w:cs="Times New Roman"/>
          <w:sz w:val="28"/>
          <w:szCs w:val="28"/>
        </w:rPr>
        <w:t>Новые правила предусматривают освобождение от уплаты НДС при передаче торговыми сетями продуктов с истекающим сроком годности гражданам, нуждающимся в социальной поддержке. Такие меры одновременно позволят не только помочь гражданам, оказавшимся в тяжелых жизненных ситуациях, но и будут стимулировать торговые сети не выбрасывать просроченные пищевые продукты, а на более раннем сроке (до истечения срока годности) – раздавать их.</w:t>
      </w:r>
    </w:p>
    <w:p w:rsidR="006C27F9" w:rsidRDefault="006C27F9" w:rsidP="006C27F9">
      <w:pPr>
        <w:jc w:val="both"/>
        <w:rPr>
          <w:rFonts w:ascii="Times New Roman" w:hAnsi="Times New Roman" w:cs="Times New Roman"/>
          <w:sz w:val="28"/>
          <w:szCs w:val="28"/>
        </w:rPr>
      </w:pPr>
      <w:r>
        <w:rPr>
          <w:rFonts w:ascii="Times New Roman" w:hAnsi="Times New Roman" w:cs="Times New Roman"/>
          <w:sz w:val="28"/>
          <w:szCs w:val="28"/>
        </w:rPr>
        <w:t xml:space="preserve">ГАРАНТ.РУ: </w:t>
      </w:r>
      <w:hyperlink r:id="rId17" w:anchor="ixzz5sMwD6yxq" w:history="1">
        <w:r>
          <w:rPr>
            <w:rStyle w:val="a3"/>
            <w:rFonts w:ascii="Times New Roman" w:hAnsi="Times New Roman" w:cs="Times New Roman"/>
            <w:sz w:val="28"/>
            <w:szCs w:val="28"/>
          </w:rPr>
          <w:t>http://www.garant.ru/news/1279579/#ixzz5sMwD6yxq</w:t>
        </w:r>
      </w:hyperlink>
    </w:p>
    <w:p w:rsidR="006C27F9" w:rsidRDefault="006C27F9" w:rsidP="006C27F9">
      <w:pPr>
        <w:jc w:val="both"/>
        <w:rPr>
          <w:rFonts w:ascii="Times New Roman" w:hAnsi="Times New Roman" w:cs="Times New Roman"/>
          <w:sz w:val="28"/>
          <w:szCs w:val="28"/>
        </w:rPr>
      </w:pPr>
    </w:p>
    <w:p w:rsidR="006C27F9" w:rsidRDefault="006C27F9" w:rsidP="006C27F9">
      <w:pPr>
        <w:jc w:val="both"/>
        <w:rPr>
          <w:rFonts w:ascii="Times New Roman" w:hAnsi="Times New Roman" w:cs="Times New Roman"/>
          <w:b/>
          <w:bCs/>
          <w:color w:val="7030A0"/>
          <w:sz w:val="28"/>
          <w:szCs w:val="28"/>
          <w:u w:val="single"/>
        </w:rPr>
      </w:pPr>
      <w:r>
        <w:rPr>
          <w:rFonts w:ascii="Times New Roman" w:hAnsi="Times New Roman" w:cs="Times New Roman"/>
          <w:b/>
          <w:bCs/>
          <w:color w:val="7030A0"/>
          <w:sz w:val="28"/>
          <w:szCs w:val="28"/>
          <w:u w:val="single"/>
        </w:rPr>
        <w:t>Предлагается создать национальную систему прослеживаемости товаров</w:t>
      </w:r>
    </w:p>
    <w:p w:rsidR="006C27F9" w:rsidRDefault="006C27F9" w:rsidP="006C27F9">
      <w:pPr>
        <w:jc w:val="both"/>
        <w:rPr>
          <w:rFonts w:ascii="Times New Roman" w:hAnsi="Times New Roman" w:cs="Times New Roman"/>
          <w:sz w:val="28"/>
          <w:szCs w:val="28"/>
        </w:rPr>
      </w:pPr>
      <w:r>
        <w:rPr>
          <w:rFonts w:ascii="Times New Roman" w:hAnsi="Times New Roman" w:cs="Times New Roman"/>
          <w:sz w:val="28"/>
          <w:szCs w:val="28"/>
        </w:rPr>
        <w:t>27 июня 2019</w:t>
      </w:r>
    </w:p>
    <w:p w:rsidR="006C27F9" w:rsidRDefault="006C27F9" w:rsidP="006C27F9">
      <w:pPr>
        <w:jc w:val="both"/>
        <w:rPr>
          <w:rFonts w:ascii="Times New Roman" w:hAnsi="Times New Roman" w:cs="Times New Roman"/>
          <w:sz w:val="28"/>
          <w:szCs w:val="28"/>
        </w:rPr>
      </w:pPr>
      <w:r>
        <w:rPr>
          <w:rFonts w:ascii="Times New Roman" w:hAnsi="Times New Roman" w:cs="Times New Roman"/>
          <w:sz w:val="28"/>
          <w:szCs w:val="28"/>
        </w:rPr>
        <w:t>Минфин России разработал проект федерального закона, вносящий изменения в Налоговый кодекс в части дополнения его новым разделом, касающимся прослеживаемости товаров. Законопроектом предусмотрено, что поправки в НК РФ вступят в силу с 1 января 2020 года, однако новые положения будут распространяться на правоотношения, возникшие с начала 2022 года.</w:t>
      </w:r>
    </w:p>
    <w:p w:rsidR="006C27F9" w:rsidRDefault="006C27F9" w:rsidP="006C27F9">
      <w:pPr>
        <w:jc w:val="both"/>
        <w:rPr>
          <w:rFonts w:ascii="Times New Roman" w:hAnsi="Times New Roman" w:cs="Times New Roman"/>
          <w:sz w:val="28"/>
          <w:szCs w:val="28"/>
        </w:rPr>
      </w:pPr>
      <w:r>
        <w:rPr>
          <w:rFonts w:ascii="Times New Roman" w:hAnsi="Times New Roman" w:cs="Times New Roman"/>
          <w:sz w:val="28"/>
          <w:szCs w:val="28"/>
        </w:rPr>
        <w:t>Как указано в пояснительной записке к проекту закона, он направлен на реализацию российских обязательств по созданию национальной системы прослеживаемости ввозимых товаров, т. е. контроля за операциями, связанными с оборотом товаров.</w:t>
      </w:r>
    </w:p>
    <w:p w:rsidR="006C27F9" w:rsidRDefault="006C27F9" w:rsidP="006C27F9">
      <w:pPr>
        <w:jc w:val="both"/>
        <w:rPr>
          <w:rFonts w:ascii="Times New Roman" w:hAnsi="Times New Roman" w:cs="Times New Roman"/>
          <w:sz w:val="28"/>
          <w:szCs w:val="28"/>
        </w:rPr>
      </w:pPr>
      <w:r>
        <w:rPr>
          <w:rFonts w:ascii="Times New Roman" w:hAnsi="Times New Roman" w:cs="Times New Roman"/>
          <w:sz w:val="28"/>
          <w:szCs w:val="28"/>
        </w:rPr>
        <w:t>Перечень таких товаров будет утверждаться Правительством РФ. Прослеживаемость товаров осуществляется на основании документов без нанесения на товар идентификационных знаков. Им будут присваиваться специальный регистрационный номер партии товара. При импорте такой номер будет формироваться продавцом из регистрационного номера декларации на товары и порядкового номера товара из нее или аналогичных показателей заявлений о выпуске товаров до подачи декларации. При продаже такого товара регистрационный номер включается налогоплательщиком в счет-фактуру (для плательщиков НДС) или документ об отгрузке товаров (для неплательщиков НДС).</w:t>
      </w:r>
    </w:p>
    <w:p w:rsidR="006C27F9" w:rsidRDefault="006C27F9" w:rsidP="006C27F9">
      <w:pPr>
        <w:jc w:val="both"/>
        <w:rPr>
          <w:rFonts w:ascii="Times New Roman" w:hAnsi="Times New Roman" w:cs="Times New Roman"/>
          <w:sz w:val="28"/>
          <w:szCs w:val="28"/>
        </w:rPr>
      </w:pPr>
      <w:r>
        <w:rPr>
          <w:rFonts w:ascii="Times New Roman" w:hAnsi="Times New Roman" w:cs="Times New Roman"/>
          <w:sz w:val="28"/>
          <w:szCs w:val="28"/>
        </w:rPr>
        <w:t>Прекращается прослеживаемость товара в следующих случаях:</w:t>
      </w:r>
    </w:p>
    <w:p w:rsidR="006C27F9" w:rsidRDefault="006C27F9" w:rsidP="006C27F9">
      <w:pPr>
        <w:jc w:val="both"/>
        <w:rPr>
          <w:rFonts w:ascii="Times New Roman" w:hAnsi="Times New Roman" w:cs="Times New Roman"/>
          <w:sz w:val="28"/>
          <w:szCs w:val="28"/>
        </w:rPr>
      </w:pPr>
      <w:r>
        <w:rPr>
          <w:rFonts w:ascii="Times New Roman" w:hAnsi="Times New Roman" w:cs="Times New Roman"/>
          <w:sz w:val="28"/>
          <w:szCs w:val="28"/>
        </w:rPr>
        <w:t>- исключен из утвержденного перечня;</w:t>
      </w:r>
    </w:p>
    <w:p w:rsidR="006C27F9" w:rsidRDefault="006C27F9" w:rsidP="006C27F9">
      <w:pPr>
        <w:jc w:val="both"/>
        <w:rPr>
          <w:rFonts w:ascii="Times New Roman" w:hAnsi="Times New Roman" w:cs="Times New Roman"/>
          <w:sz w:val="28"/>
          <w:szCs w:val="28"/>
        </w:rPr>
      </w:pPr>
      <w:r>
        <w:rPr>
          <w:rFonts w:ascii="Times New Roman" w:hAnsi="Times New Roman" w:cs="Times New Roman"/>
          <w:sz w:val="28"/>
          <w:szCs w:val="28"/>
        </w:rPr>
        <w:lastRenderedPageBreak/>
        <w:t>- выбыл по причине, не связанной с реализацией (направлен в производство, захоронен, утилизирован или уничтожен, безвозвратно утрачен или конфискован);</w:t>
      </w:r>
    </w:p>
    <w:p w:rsidR="006C27F9" w:rsidRDefault="006C27F9" w:rsidP="006C27F9">
      <w:pPr>
        <w:jc w:val="both"/>
        <w:rPr>
          <w:rFonts w:ascii="Times New Roman" w:hAnsi="Times New Roman" w:cs="Times New Roman"/>
          <w:sz w:val="28"/>
          <w:szCs w:val="28"/>
        </w:rPr>
      </w:pPr>
      <w:r>
        <w:rPr>
          <w:rFonts w:ascii="Times New Roman" w:hAnsi="Times New Roman" w:cs="Times New Roman"/>
          <w:sz w:val="28"/>
          <w:szCs w:val="28"/>
        </w:rPr>
        <w:t>- продан физлицу для личного потребления;</w:t>
      </w:r>
    </w:p>
    <w:p w:rsidR="006C27F9" w:rsidRDefault="006C27F9" w:rsidP="006C27F9">
      <w:pPr>
        <w:jc w:val="both"/>
        <w:rPr>
          <w:rFonts w:ascii="Times New Roman" w:hAnsi="Times New Roman" w:cs="Times New Roman"/>
          <w:sz w:val="28"/>
          <w:szCs w:val="28"/>
        </w:rPr>
      </w:pPr>
      <w:r>
        <w:rPr>
          <w:rFonts w:ascii="Times New Roman" w:hAnsi="Times New Roman" w:cs="Times New Roman"/>
          <w:sz w:val="28"/>
          <w:szCs w:val="28"/>
        </w:rPr>
        <w:t>- экспортирован.</w:t>
      </w:r>
    </w:p>
    <w:p w:rsidR="006C27F9" w:rsidRDefault="006C27F9" w:rsidP="006C27F9">
      <w:pPr>
        <w:jc w:val="both"/>
        <w:rPr>
          <w:rFonts w:ascii="Times New Roman" w:hAnsi="Times New Roman" w:cs="Times New Roman"/>
          <w:sz w:val="28"/>
          <w:szCs w:val="28"/>
        </w:rPr>
      </w:pPr>
      <w:r>
        <w:rPr>
          <w:rFonts w:ascii="Times New Roman" w:hAnsi="Times New Roman" w:cs="Times New Roman"/>
          <w:sz w:val="28"/>
          <w:szCs w:val="28"/>
        </w:rPr>
        <w:t>При продаже физлицам или утилизации товара организация должна будет составлять специализированный ежеквартальный отчет, представляемый в налоговый орган. Он составляется также и в случаях реализации товара продавцами, не уплачивающими НДС. Для плательщиков налога информация об операциях купли-продаже товара включается в квартальную декларацию по НДС.</w:t>
      </w:r>
    </w:p>
    <w:p w:rsidR="006C27F9" w:rsidRDefault="006C27F9" w:rsidP="006C27F9">
      <w:pPr>
        <w:jc w:val="both"/>
        <w:rPr>
          <w:rFonts w:ascii="Times New Roman" w:hAnsi="Times New Roman" w:cs="Times New Roman"/>
          <w:sz w:val="28"/>
          <w:szCs w:val="28"/>
        </w:rPr>
      </w:pPr>
      <w:r>
        <w:rPr>
          <w:rFonts w:ascii="Times New Roman" w:hAnsi="Times New Roman" w:cs="Times New Roman"/>
          <w:sz w:val="28"/>
          <w:szCs w:val="28"/>
        </w:rPr>
        <w:t xml:space="preserve">ГАРАНТ.РУ: </w:t>
      </w:r>
      <w:hyperlink r:id="rId18" w:anchor="ixzz5sN0XByn5" w:history="1">
        <w:r>
          <w:rPr>
            <w:rStyle w:val="a3"/>
            <w:rFonts w:ascii="Times New Roman" w:hAnsi="Times New Roman" w:cs="Times New Roman"/>
            <w:sz w:val="28"/>
            <w:szCs w:val="28"/>
          </w:rPr>
          <w:t>http://www.garant.ru/news/1279573/#ixzz5sN0XByn5</w:t>
        </w:r>
      </w:hyperlink>
    </w:p>
    <w:p w:rsidR="006C27F9" w:rsidRDefault="006C27F9" w:rsidP="006C27F9">
      <w:pPr>
        <w:jc w:val="both"/>
        <w:rPr>
          <w:rFonts w:ascii="Times New Roman" w:hAnsi="Times New Roman" w:cs="Times New Roman"/>
          <w:sz w:val="28"/>
          <w:szCs w:val="28"/>
        </w:rPr>
      </w:pPr>
    </w:p>
    <w:p w:rsidR="006C27F9" w:rsidRDefault="006C27F9" w:rsidP="006C27F9">
      <w:pPr>
        <w:jc w:val="both"/>
        <w:rPr>
          <w:rFonts w:ascii="Times New Roman" w:hAnsi="Times New Roman" w:cs="Times New Roman"/>
          <w:b/>
          <w:bCs/>
          <w:color w:val="7030A0"/>
          <w:sz w:val="28"/>
          <w:szCs w:val="28"/>
          <w:u w:val="single"/>
        </w:rPr>
      </w:pPr>
      <w:r>
        <w:rPr>
          <w:rFonts w:ascii="Times New Roman" w:hAnsi="Times New Roman" w:cs="Times New Roman"/>
          <w:b/>
          <w:bCs/>
          <w:color w:val="7030A0"/>
          <w:sz w:val="28"/>
          <w:szCs w:val="28"/>
          <w:u w:val="single"/>
        </w:rPr>
        <w:t>Казначейством России определен порядок подтверждения соответствия условиям контрактов их исполнения с использованием фото- и видеотехники</w:t>
      </w:r>
    </w:p>
    <w:p w:rsidR="006C27F9" w:rsidRDefault="006C27F9" w:rsidP="006C27F9">
      <w:pPr>
        <w:jc w:val="both"/>
        <w:rPr>
          <w:rFonts w:ascii="Times New Roman" w:hAnsi="Times New Roman" w:cs="Times New Roman"/>
          <w:sz w:val="28"/>
          <w:szCs w:val="28"/>
        </w:rPr>
      </w:pPr>
      <w:r>
        <w:rPr>
          <w:rFonts w:ascii="Times New Roman" w:hAnsi="Times New Roman" w:cs="Times New Roman"/>
          <w:sz w:val="28"/>
          <w:szCs w:val="28"/>
        </w:rPr>
        <w:t>27 июня 2019</w:t>
      </w:r>
    </w:p>
    <w:p w:rsidR="006C27F9" w:rsidRDefault="006C27F9" w:rsidP="006C27F9">
      <w:pPr>
        <w:jc w:val="both"/>
        <w:rPr>
          <w:rFonts w:ascii="Times New Roman" w:hAnsi="Times New Roman" w:cs="Times New Roman"/>
          <w:sz w:val="28"/>
          <w:szCs w:val="28"/>
        </w:rPr>
      </w:pPr>
      <w:r>
        <w:rPr>
          <w:rFonts w:ascii="Times New Roman" w:hAnsi="Times New Roman" w:cs="Times New Roman"/>
          <w:sz w:val="28"/>
          <w:szCs w:val="28"/>
        </w:rPr>
        <w:t>Казначейство России в соответствии с подп. "б" п. 19 Правил казначейского сопровождения средств и подп. "а" п. 24 Правил казначейского сопровождения средств государственного оборонного заказа в валюте РФ утвердило регламент проведения проверки соответствия информации, указанной в государственном контракте, документах, подтверждающих возникновение денежных обязательств юридических лиц, фактически поставленным товарам (выполненным работам, оказанным услугам), с использованием фото- и видеотехники при осуществлении казначейского сопровождения средств (далее – Регламент). Также утверждены рекомендуемые образцы документов, составляемых в ходе и по результатам проведения соответствующих проверок с использованием средств фото- и видеотехники (далее, также – проверка).</w:t>
      </w:r>
    </w:p>
    <w:p w:rsidR="006C27F9" w:rsidRDefault="006C27F9" w:rsidP="006C27F9">
      <w:pPr>
        <w:jc w:val="both"/>
        <w:rPr>
          <w:rFonts w:ascii="Times New Roman" w:hAnsi="Times New Roman" w:cs="Times New Roman"/>
          <w:sz w:val="28"/>
          <w:szCs w:val="28"/>
        </w:rPr>
      </w:pPr>
      <w:r>
        <w:rPr>
          <w:rFonts w:ascii="Times New Roman" w:hAnsi="Times New Roman" w:cs="Times New Roman"/>
          <w:sz w:val="28"/>
          <w:szCs w:val="28"/>
        </w:rPr>
        <w:t>В соответствии с Регламентом проверка проводится в форме визуального осмотра без повреждения упаковки, разборки, демонтажа, либо иного нарушения конструктивной целостности обследуемых фактически поставленных товаров (выполненных работ, оказанных услуг), на основании соответствующего уведомления заказчика, которое он должен направить в территориальный орган Казначейства России не позднее пяти рабочих дней до даты приемки с указанием даты ее проведения. Информация о дате приемки оформляется в произвольной письменной форме на официальном бланке заказчика и подписывается руководителем заказчика или иным лицом, уполномоченным действовать от имени заказчика (приказ Федерального казначейства от 25 апреля 2019 г. № 12н).</w:t>
      </w:r>
    </w:p>
    <w:p w:rsidR="006C27F9" w:rsidRDefault="006C27F9" w:rsidP="006C27F9">
      <w:pPr>
        <w:jc w:val="both"/>
        <w:rPr>
          <w:rFonts w:ascii="Times New Roman" w:hAnsi="Times New Roman" w:cs="Times New Roman"/>
          <w:sz w:val="28"/>
          <w:szCs w:val="28"/>
        </w:rPr>
      </w:pPr>
      <w:r>
        <w:rPr>
          <w:rFonts w:ascii="Times New Roman" w:hAnsi="Times New Roman" w:cs="Times New Roman"/>
          <w:sz w:val="28"/>
          <w:szCs w:val="28"/>
        </w:rPr>
        <w:t>Результаты проверки, в том числе выявленные факты несоответствия исполненного условиям контракта, информации, содержащейся в документах о приемке, отражаются в соответствующем акте. Копия указанного акта на следующий рабочий день после дня подписания направляется руководителем группы проверяющих в структурное подразделение органа Федерального казна</w:t>
      </w:r>
      <w:r>
        <w:t xml:space="preserve"> </w:t>
      </w:r>
      <w:r>
        <w:rPr>
          <w:rFonts w:ascii="Times New Roman" w:hAnsi="Times New Roman" w:cs="Times New Roman"/>
          <w:sz w:val="28"/>
          <w:szCs w:val="28"/>
        </w:rPr>
        <w:t xml:space="preserve">и Управление казначейского сопровождения Федерального казначейства </w:t>
      </w:r>
      <w:r>
        <w:rPr>
          <w:rFonts w:ascii="Times New Roman" w:hAnsi="Times New Roman" w:cs="Times New Roman"/>
          <w:sz w:val="28"/>
          <w:szCs w:val="28"/>
        </w:rPr>
        <w:lastRenderedPageBreak/>
        <w:t>для анализа и систематизации. К акту прилагаются также фото- и видеоматериалы, результаты измерений (при наличии), не содержащие сведения ограниченного доступа.</w:t>
      </w:r>
    </w:p>
    <w:p w:rsidR="006C27F9" w:rsidRDefault="006C27F9" w:rsidP="006C27F9">
      <w:pPr>
        <w:jc w:val="both"/>
        <w:rPr>
          <w:rFonts w:ascii="Times New Roman" w:hAnsi="Times New Roman" w:cs="Times New Roman"/>
          <w:sz w:val="28"/>
          <w:szCs w:val="28"/>
        </w:rPr>
      </w:pPr>
      <w:r>
        <w:rPr>
          <w:rFonts w:ascii="Times New Roman" w:hAnsi="Times New Roman" w:cs="Times New Roman"/>
          <w:sz w:val="28"/>
          <w:szCs w:val="28"/>
        </w:rPr>
        <w:t>Соответствующий приказ Казначейства России вступил в силу 21 июня 2019 года.</w:t>
      </w:r>
    </w:p>
    <w:p w:rsidR="006C27F9" w:rsidRDefault="006C27F9" w:rsidP="006C27F9">
      <w:pPr>
        <w:jc w:val="both"/>
        <w:rPr>
          <w:rFonts w:ascii="Times New Roman" w:hAnsi="Times New Roman" w:cs="Times New Roman"/>
          <w:sz w:val="28"/>
          <w:szCs w:val="28"/>
        </w:rPr>
      </w:pPr>
      <w:r>
        <w:rPr>
          <w:rFonts w:ascii="Times New Roman" w:hAnsi="Times New Roman" w:cs="Times New Roman"/>
          <w:sz w:val="28"/>
          <w:szCs w:val="28"/>
        </w:rPr>
        <w:t xml:space="preserve">ГАРАНТ.РУ: </w:t>
      </w:r>
      <w:hyperlink r:id="rId19" w:anchor="ixzz5sN3PaCLR" w:history="1">
        <w:r>
          <w:rPr>
            <w:rStyle w:val="a3"/>
            <w:rFonts w:ascii="Times New Roman" w:hAnsi="Times New Roman" w:cs="Times New Roman"/>
            <w:sz w:val="28"/>
            <w:szCs w:val="28"/>
          </w:rPr>
          <w:t>http://www.garant.ru/news/1279568/#ixzz5sN3PaCLR</w:t>
        </w:r>
      </w:hyperlink>
    </w:p>
    <w:p w:rsidR="006C27F9" w:rsidRDefault="006C27F9" w:rsidP="006C27F9">
      <w:pPr>
        <w:jc w:val="both"/>
        <w:rPr>
          <w:rFonts w:ascii="Times New Roman" w:hAnsi="Times New Roman" w:cs="Times New Roman"/>
          <w:sz w:val="28"/>
          <w:szCs w:val="28"/>
        </w:rPr>
      </w:pPr>
    </w:p>
    <w:p w:rsidR="006C27F9" w:rsidRDefault="006C27F9" w:rsidP="006C27F9">
      <w:pPr>
        <w:jc w:val="both"/>
        <w:rPr>
          <w:rFonts w:ascii="Times New Roman" w:hAnsi="Times New Roman" w:cs="Times New Roman"/>
          <w:b/>
          <w:bCs/>
          <w:color w:val="7030A0"/>
          <w:sz w:val="28"/>
          <w:szCs w:val="28"/>
          <w:u w:val="single"/>
        </w:rPr>
      </w:pPr>
      <w:r>
        <w:rPr>
          <w:rFonts w:ascii="Times New Roman" w:hAnsi="Times New Roman" w:cs="Times New Roman"/>
          <w:b/>
          <w:bCs/>
          <w:color w:val="7030A0"/>
          <w:sz w:val="28"/>
          <w:szCs w:val="28"/>
          <w:u w:val="single"/>
        </w:rPr>
        <w:t>Предлагается законодательно урегулировать порядок определения мест для камер фото- и видеофиксации нарушений ПДД</w:t>
      </w:r>
    </w:p>
    <w:p w:rsidR="006C27F9" w:rsidRDefault="006C27F9" w:rsidP="006C27F9">
      <w:pPr>
        <w:jc w:val="both"/>
        <w:rPr>
          <w:rFonts w:ascii="Times New Roman" w:hAnsi="Times New Roman" w:cs="Times New Roman"/>
          <w:sz w:val="28"/>
          <w:szCs w:val="28"/>
        </w:rPr>
      </w:pPr>
      <w:r>
        <w:rPr>
          <w:rFonts w:ascii="Times New Roman" w:hAnsi="Times New Roman" w:cs="Times New Roman"/>
          <w:sz w:val="28"/>
          <w:szCs w:val="28"/>
        </w:rPr>
        <w:t>27 июня 2019</w:t>
      </w:r>
    </w:p>
    <w:p w:rsidR="006C27F9" w:rsidRDefault="006C27F9" w:rsidP="006C27F9">
      <w:pPr>
        <w:jc w:val="both"/>
        <w:rPr>
          <w:rFonts w:ascii="Times New Roman" w:hAnsi="Times New Roman" w:cs="Times New Roman"/>
          <w:sz w:val="28"/>
          <w:szCs w:val="28"/>
        </w:rPr>
      </w:pPr>
      <w:r>
        <w:rPr>
          <w:rFonts w:ascii="Times New Roman" w:hAnsi="Times New Roman" w:cs="Times New Roman"/>
          <w:sz w:val="28"/>
          <w:szCs w:val="28"/>
        </w:rPr>
        <w:t>Соответствующий законопроект внесен в Госдуму группой депутатов.</w:t>
      </w:r>
    </w:p>
    <w:p w:rsidR="006C27F9" w:rsidRDefault="006C27F9" w:rsidP="006C27F9">
      <w:pPr>
        <w:jc w:val="both"/>
        <w:rPr>
          <w:rFonts w:ascii="Times New Roman" w:hAnsi="Times New Roman" w:cs="Times New Roman"/>
          <w:sz w:val="28"/>
          <w:szCs w:val="28"/>
        </w:rPr>
      </w:pPr>
      <w:r>
        <w:rPr>
          <w:rFonts w:ascii="Times New Roman" w:hAnsi="Times New Roman" w:cs="Times New Roman"/>
          <w:sz w:val="28"/>
          <w:szCs w:val="28"/>
        </w:rPr>
        <w:t>Документом предусмотрено дополнительное полномочие органов государственной власти РФ в области использования автомобильных дорог и осуществления дорожной деятельности – установление порядка согласования мест установки камер фото- и видеофиксации нарушений ПДД. Определять такой порядок планируется по согласованию с соответствующими подразделениями Госавтоинспекции.</w:t>
      </w:r>
    </w:p>
    <w:p w:rsidR="006C27F9" w:rsidRDefault="006C27F9" w:rsidP="006C27F9">
      <w:pPr>
        <w:jc w:val="both"/>
        <w:rPr>
          <w:rFonts w:ascii="Times New Roman" w:hAnsi="Times New Roman" w:cs="Times New Roman"/>
          <w:sz w:val="28"/>
          <w:szCs w:val="28"/>
        </w:rPr>
      </w:pPr>
      <w:r>
        <w:rPr>
          <w:rFonts w:ascii="Times New Roman" w:hAnsi="Times New Roman" w:cs="Times New Roman"/>
          <w:sz w:val="28"/>
          <w:szCs w:val="28"/>
        </w:rPr>
        <w:t>Поскольку в настоящее время такие полномочия за органами власти не закреплены, часто камеры появляются в бессистемном порядке. "Этим занимаются коммерческие организации, как правило, с целью фиксации максимального количества нарушений. По сведениям федерации автовладельцев России, порядка 40% передвижных камер устанавливается некорректно", – подчеркивают парламентарии.</w:t>
      </w:r>
    </w:p>
    <w:p w:rsidR="006C27F9" w:rsidRDefault="006C27F9" w:rsidP="006C27F9">
      <w:pPr>
        <w:jc w:val="both"/>
        <w:rPr>
          <w:rFonts w:ascii="Times New Roman" w:hAnsi="Times New Roman" w:cs="Times New Roman"/>
          <w:sz w:val="28"/>
          <w:szCs w:val="28"/>
        </w:rPr>
      </w:pPr>
      <w:r>
        <w:rPr>
          <w:rFonts w:ascii="Times New Roman" w:hAnsi="Times New Roman" w:cs="Times New Roman"/>
          <w:sz w:val="28"/>
          <w:szCs w:val="28"/>
        </w:rPr>
        <w:t>Для утверждения четкого порядка определения мест для размещения камер фото- и видеофиксации нарушений на дорогах потребуется включить такие камеры в перечень технических средств организации дорожного движения (наряду со светофорами, знаками, разметками и т. п.). «Кроме принятия законопроекта необходимо провести ревизию мест, где сегодня установлены такие комплексы. Надо добиваться, чтобы они применялись исключительно в местах концентрации ДТП, и расположение таких зон водители должны видеть в открытых сервисах", – считают депутаты.</w:t>
      </w:r>
    </w:p>
    <w:p w:rsidR="006C27F9" w:rsidRDefault="006C27F9" w:rsidP="006C27F9">
      <w:pPr>
        <w:jc w:val="both"/>
        <w:rPr>
          <w:rFonts w:ascii="Times New Roman" w:hAnsi="Times New Roman" w:cs="Times New Roman"/>
          <w:sz w:val="28"/>
          <w:szCs w:val="28"/>
        </w:rPr>
      </w:pPr>
      <w:r>
        <w:rPr>
          <w:rFonts w:ascii="Times New Roman" w:hAnsi="Times New Roman" w:cs="Times New Roman"/>
          <w:sz w:val="28"/>
          <w:szCs w:val="28"/>
        </w:rPr>
        <w:t>О необходимости корректировки законодательства в части использования камер фото- и видеофиксации нарушений ПДД высказался Президент РФ Владимир Путин на прошедшем вчера заседании Госсовета по вопросам развития сети автомобильных дорог и обеспечения безопасности дорожного движения. "Цель их установки – снижение аварийности и травматизма на дорогах, сохранение жизни людей. Не нужно эти камеры, особенно на опасных участках, специально скрывать и прятать. В этом случае происходит прямая подмена смысла всех этих мероприятий – вместо того, чтобы дисциплинировать водителей, их просто подводят под штраф, а это не самоцель, это только средство достижения нужного нам результата", – резюмировал глава государства.</w:t>
      </w:r>
    </w:p>
    <w:p w:rsidR="006C27F9" w:rsidRDefault="006C27F9" w:rsidP="006C27F9">
      <w:pPr>
        <w:jc w:val="both"/>
        <w:rPr>
          <w:rFonts w:ascii="Times New Roman" w:hAnsi="Times New Roman" w:cs="Times New Roman"/>
          <w:sz w:val="28"/>
          <w:szCs w:val="28"/>
        </w:rPr>
      </w:pPr>
      <w:r>
        <w:rPr>
          <w:rFonts w:ascii="Times New Roman" w:hAnsi="Times New Roman" w:cs="Times New Roman"/>
          <w:sz w:val="28"/>
          <w:szCs w:val="28"/>
        </w:rPr>
        <w:t xml:space="preserve">ГАРАНТ.РУ: </w:t>
      </w:r>
      <w:hyperlink r:id="rId20" w:anchor="ixzz5sN4KaPhh" w:history="1">
        <w:r>
          <w:rPr>
            <w:rStyle w:val="a3"/>
            <w:rFonts w:ascii="Times New Roman" w:hAnsi="Times New Roman" w:cs="Times New Roman"/>
            <w:sz w:val="28"/>
            <w:szCs w:val="28"/>
          </w:rPr>
          <w:t>http://www.garant.ru/news/1279510/#ixzz5sN4KaPhh</w:t>
        </w:r>
      </w:hyperlink>
    </w:p>
    <w:p w:rsidR="006C27F9" w:rsidRDefault="006C27F9" w:rsidP="006C27F9">
      <w:pPr>
        <w:jc w:val="both"/>
        <w:rPr>
          <w:rFonts w:ascii="Times New Roman" w:hAnsi="Times New Roman" w:cs="Times New Roman"/>
          <w:sz w:val="28"/>
          <w:szCs w:val="28"/>
        </w:rPr>
      </w:pPr>
    </w:p>
    <w:p w:rsidR="006C27F9" w:rsidRDefault="006C27F9" w:rsidP="006C27F9">
      <w:pPr>
        <w:jc w:val="both"/>
        <w:rPr>
          <w:rFonts w:ascii="Times New Roman" w:hAnsi="Times New Roman" w:cs="Times New Roman"/>
          <w:b/>
          <w:bCs/>
          <w:color w:val="7030A0"/>
          <w:sz w:val="28"/>
          <w:szCs w:val="28"/>
          <w:u w:val="single"/>
        </w:rPr>
      </w:pPr>
      <w:r>
        <w:rPr>
          <w:rFonts w:ascii="Times New Roman" w:hAnsi="Times New Roman" w:cs="Times New Roman"/>
          <w:b/>
          <w:bCs/>
          <w:color w:val="7030A0"/>
          <w:sz w:val="28"/>
          <w:szCs w:val="28"/>
          <w:u w:val="single"/>
        </w:rPr>
        <w:lastRenderedPageBreak/>
        <w:t>При зачете полученных авансов по услугам ЖКХ можно формировать один чек</w:t>
      </w:r>
    </w:p>
    <w:p w:rsidR="006C27F9" w:rsidRDefault="006C27F9" w:rsidP="006C27F9">
      <w:pPr>
        <w:jc w:val="both"/>
        <w:rPr>
          <w:rFonts w:ascii="Times New Roman" w:hAnsi="Times New Roman" w:cs="Times New Roman"/>
          <w:sz w:val="28"/>
          <w:szCs w:val="28"/>
        </w:rPr>
      </w:pPr>
      <w:r>
        <w:rPr>
          <w:rFonts w:ascii="Times New Roman" w:hAnsi="Times New Roman" w:cs="Times New Roman"/>
          <w:sz w:val="28"/>
          <w:szCs w:val="28"/>
        </w:rPr>
        <w:t>28 июня 2019</w:t>
      </w:r>
    </w:p>
    <w:p w:rsidR="006C27F9" w:rsidRDefault="006C27F9" w:rsidP="006C27F9">
      <w:pPr>
        <w:jc w:val="both"/>
        <w:rPr>
          <w:rFonts w:ascii="Times New Roman" w:hAnsi="Times New Roman" w:cs="Times New Roman"/>
          <w:sz w:val="28"/>
          <w:szCs w:val="28"/>
        </w:rPr>
      </w:pPr>
      <w:r>
        <w:rPr>
          <w:rFonts w:ascii="Times New Roman" w:hAnsi="Times New Roman" w:cs="Times New Roman"/>
          <w:sz w:val="28"/>
          <w:szCs w:val="28"/>
        </w:rPr>
        <w:t>ФНС России дала пояснения в отношении порядка применения ККТ при осуществлении расчетов в сфере ЖКХ (письмо ФНС России от 21 июня 2019 г. № ЕД-4-20/12093@).</w:t>
      </w:r>
    </w:p>
    <w:p w:rsidR="006C27F9" w:rsidRDefault="006C27F9" w:rsidP="006C27F9">
      <w:pPr>
        <w:jc w:val="both"/>
        <w:rPr>
          <w:rFonts w:ascii="Times New Roman" w:hAnsi="Times New Roman" w:cs="Times New Roman"/>
          <w:sz w:val="28"/>
          <w:szCs w:val="28"/>
        </w:rPr>
      </w:pPr>
      <w:r>
        <w:rPr>
          <w:rFonts w:ascii="Times New Roman" w:hAnsi="Times New Roman" w:cs="Times New Roman"/>
          <w:sz w:val="28"/>
          <w:szCs w:val="28"/>
        </w:rPr>
        <w:t>По новым правилам арендодатель должен применять кассовую технику при приеме платы за жилое помещение и коммунальные услуги (п. 5.10 ст. 1.2 Федерального закона от 22 мая 2003 г. № 54-ФЗ, далее – Закон № 54-ФЗ). Под коммунальными понимается широкий спектр услуг по водо-, тепло- и газоснабжению, водоотведению, снабжению электрической энергией, вывозом ТБО и прочее.</w:t>
      </w:r>
    </w:p>
    <w:p w:rsidR="006C27F9" w:rsidRDefault="006C27F9" w:rsidP="006C27F9">
      <w:pPr>
        <w:jc w:val="both"/>
        <w:rPr>
          <w:rFonts w:ascii="Times New Roman" w:hAnsi="Times New Roman" w:cs="Times New Roman"/>
          <w:sz w:val="28"/>
          <w:szCs w:val="28"/>
        </w:rPr>
      </w:pPr>
      <w:r>
        <w:rPr>
          <w:rFonts w:ascii="Times New Roman" w:hAnsi="Times New Roman" w:cs="Times New Roman"/>
          <w:sz w:val="28"/>
          <w:szCs w:val="28"/>
        </w:rPr>
        <w:t>Сформировать чек налогоплательщик должен не позднее пяти рабочих дней со дня поступления денежных средств на расчетный счет. Как пояснило налоговое ведомство, в реквизите "признак способа расчета" указывается соответствующий способ – например "ПРЕДОПЛАТА 100%", "ПОЛНЫЙ РАСЧЕТ" или, если идентификация платежа по истечение указанного срока не осуществлена пользователем, то "АВАНС".</w:t>
      </w:r>
    </w:p>
    <w:p w:rsidR="006C27F9" w:rsidRDefault="006C27F9" w:rsidP="006C27F9">
      <w:pPr>
        <w:jc w:val="both"/>
        <w:rPr>
          <w:rFonts w:ascii="Times New Roman" w:hAnsi="Times New Roman" w:cs="Times New Roman"/>
          <w:sz w:val="28"/>
          <w:szCs w:val="28"/>
        </w:rPr>
      </w:pPr>
      <w:r>
        <w:rPr>
          <w:rFonts w:ascii="Times New Roman" w:hAnsi="Times New Roman" w:cs="Times New Roman"/>
          <w:sz w:val="28"/>
          <w:szCs w:val="28"/>
        </w:rPr>
        <w:t>При осуществлении расчетов в виде зачета предварительной оплаты или авансов налогоплательщик может сформировать один кассовый чек с указанием сведений о всех таких расчетах, совершенных за расчетный период, не превышающий календарного месяца (но не позднее 10 календарных дней, следующих за днем окончания расчетного периода). Такой сводный чек клиенту не выдается.</w:t>
      </w:r>
    </w:p>
    <w:p w:rsidR="006C27F9" w:rsidRDefault="006C27F9" w:rsidP="006C27F9">
      <w:pPr>
        <w:jc w:val="both"/>
        <w:rPr>
          <w:rFonts w:ascii="Times New Roman" w:hAnsi="Times New Roman" w:cs="Times New Roman"/>
          <w:sz w:val="28"/>
          <w:szCs w:val="28"/>
        </w:rPr>
      </w:pPr>
      <w:r>
        <w:rPr>
          <w:rFonts w:ascii="Times New Roman" w:hAnsi="Times New Roman" w:cs="Times New Roman"/>
          <w:sz w:val="28"/>
          <w:szCs w:val="28"/>
        </w:rPr>
        <w:t>Обычный же чек клиенту направляется только по инициативе последнего. Арендатор составляет и направляет письменный запрос арендодателю. При отсутствии такого запроса и по истечение трех месяцев с даты расчета считается, что обязанность по выдаче чека исполнена (п. 5.10 ст. 1.2 Закона № 54-ФЗ).</w:t>
      </w:r>
    </w:p>
    <w:p w:rsidR="006C27F9" w:rsidRDefault="006C27F9" w:rsidP="006C27F9">
      <w:pPr>
        <w:jc w:val="both"/>
        <w:rPr>
          <w:rFonts w:ascii="Times New Roman" w:hAnsi="Times New Roman" w:cs="Times New Roman"/>
          <w:sz w:val="28"/>
          <w:szCs w:val="28"/>
        </w:rPr>
      </w:pPr>
      <w:r>
        <w:rPr>
          <w:rFonts w:ascii="Times New Roman" w:hAnsi="Times New Roman" w:cs="Times New Roman"/>
          <w:sz w:val="28"/>
          <w:szCs w:val="28"/>
        </w:rPr>
        <w:t>Если же производятся перерасчеты, в результате которых арендатор не вносит денежные средства, оформлять кассовый чек не нужно.</w:t>
      </w:r>
    </w:p>
    <w:p w:rsidR="006C27F9" w:rsidRDefault="006C27F9" w:rsidP="006C27F9">
      <w:pPr>
        <w:jc w:val="both"/>
        <w:rPr>
          <w:rFonts w:ascii="Times New Roman" w:hAnsi="Times New Roman" w:cs="Times New Roman"/>
          <w:sz w:val="28"/>
          <w:szCs w:val="28"/>
        </w:rPr>
      </w:pPr>
      <w:r>
        <w:rPr>
          <w:rFonts w:ascii="Times New Roman" w:hAnsi="Times New Roman" w:cs="Times New Roman"/>
          <w:sz w:val="28"/>
          <w:szCs w:val="28"/>
        </w:rPr>
        <w:t xml:space="preserve">ГАРАНТ.РУ: </w:t>
      </w:r>
      <w:hyperlink r:id="rId21" w:anchor="ixzz5sMRqNeYn" w:history="1">
        <w:r>
          <w:rPr>
            <w:rStyle w:val="a3"/>
            <w:rFonts w:ascii="Times New Roman" w:hAnsi="Times New Roman" w:cs="Times New Roman"/>
            <w:sz w:val="28"/>
            <w:szCs w:val="28"/>
          </w:rPr>
          <w:t>http://www.garant.ru/news/1279640/#ixzz5sMRqNeYn</w:t>
        </w:r>
      </w:hyperlink>
    </w:p>
    <w:p w:rsidR="006C27F9" w:rsidRDefault="006C27F9" w:rsidP="006C27F9">
      <w:pPr>
        <w:jc w:val="both"/>
        <w:rPr>
          <w:rFonts w:ascii="Times New Roman" w:hAnsi="Times New Roman" w:cs="Times New Roman"/>
          <w:sz w:val="28"/>
          <w:szCs w:val="28"/>
        </w:rPr>
      </w:pPr>
    </w:p>
    <w:p w:rsidR="006C27F9" w:rsidRDefault="006C27F9" w:rsidP="006C27F9">
      <w:pPr>
        <w:jc w:val="both"/>
        <w:rPr>
          <w:rFonts w:ascii="Times New Roman" w:hAnsi="Times New Roman" w:cs="Times New Roman"/>
          <w:b/>
          <w:bCs/>
          <w:color w:val="7030A0"/>
          <w:sz w:val="28"/>
          <w:szCs w:val="28"/>
          <w:u w:val="single"/>
        </w:rPr>
      </w:pPr>
      <w:r>
        <w:rPr>
          <w:rFonts w:ascii="Times New Roman" w:hAnsi="Times New Roman" w:cs="Times New Roman"/>
          <w:b/>
          <w:bCs/>
          <w:color w:val="7030A0"/>
          <w:sz w:val="28"/>
          <w:szCs w:val="28"/>
          <w:u w:val="single"/>
        </w:rPr>
        <w:t>Планируется расширить функционал Единого портала госуслуг</w:t>
      </w:r>
    </w:p>
    <w:p w:rsidR="006C27F9" w:rsidRDefault="006C27F9" w:rsidP="006C27F9">
      <w:pPr>
        <w:jc w:val="both"/>
        <w:rPr>
          <w:rFonts w:ascii="Times New Roman" w:hAnsi="Times New Roman" w:cs="Times New Roman"/>
          <w:sz w:val="28"/>
          <w:szCs w:val="28"/>
        </w:rPr>
      </w:pPr>
      <w:r>
        <w:rPr>
          <w:rFonts w:ascii="Times New Roman" w:hAnsi="Times New Roman" w:cs="Times New Roman"/>
          <w:sz w:val="28"/>
          <w:szCs w:val="28"/>
        </w:rPr>
        <w:t>28 июня 2019</w:t>
      </w:r>
    </w:p>
    <w:p w:rsidR="006C27F9" w:rsidRDefault="006C27F9" w:rsidP="006C27F9">
      <w:pPr>
        <w:jc w:val="both"/>
        <w:rPr>
          <w:rFonts w:ascii="Times New Roman" w:hAnsi="Times New Roman" w:cs="Times New Roman"/>
          <w:sz w:val="28"/>
          <w:szCs w:val="28"/>
        </w:rPr>
      </w:pPr>
      <w:r>
        <w:rPr>
          <w:rFonts w:ascii="Times New Roman" w:hAnsi="Times New Roman" w:cs="Times New Roman"/>
          <w:sz w:val="28"/>
          <w:szCs w:val="28"/>
        </w:rPr>
        <w:t>Минкомсвязь России вынесла на общественное обсуждение (оно продлится до 11 июля) соответствующий проект постановления Правительства РФ. Документ направлен как на корректировку текущих, так и на установление новых функциональных возможностей портала госуслуг.</w:t>
      </w:r>
    </w:p>
    <w:p w:rsidR="006C27F9" w:rsidRDefault="006C27F9" w:rsidP="006C27F9">
      <w:pPr>
        <w:jc w:val="both"/>
        <w:rPr>
          <w:rFonts w:ascii="Times New Roman" w:hAnsi="Times New Roman" w:cs="Times New Roman"/>
          <w:sz w:val="28"/>
          <w:szCs w:val="28"/>
        </w:rPr>
      </w:pPr>
      <w:r>
        <w:rPr>
          <w:rFonts w:ascii="Times New Roman" w:hAnsi="Times New Roman" w:cs="Times New Roman"/>
          <w:sz w:val="28"/>
          <w:szCs w:val="28"/>
        </w:rPr>
        <w:t>Предлагается дополнительно предусмотреть возможность через ЕПГУ:</w:t>
      </w:r>
    </w:p>
    <w:p w:rsidR="006C27F9" w:rsidRDefault="006C27F9" w:rsidP="006C27F9">
      <w:pPr>
        <w:jc w:val="both"/>
        <w:rPr>
          <w:rFonts w:ascii="Times New Roman" w:hAnsi="Times New Roman" w:cs="Times New Roman"/>
          <w:sz w:val="28"/>
          <w:szCs w:val="28"/>
        </w:rPr>
      </w:pPr>
      <w:r>
        <w:rPr>
          <w:rFonts w:ascii="Times New Roman" w:hAnsi="Times New Roman" w:cs="Times New Roman"/>
          <w:sz w:val="28"/>
          <w:szCs w:val="28"/>
        </w:rPr>
        <w:t>- осуществлять юридически значимые действия, в т. ч. совершать сделки в форме электронного документа, подписанного электронной подписью, и направлять их третьим лицам (включая возможность многостороннего подписания);</w:t>
      </w:r>
    </w:p>
    <w:p w:rsidR="006C27F9" w:rsidRDefault="006C27F9" w:rsidP="006C27F9">
      <w:pPr>
        <w:jc w:val="both"/>
        <w:rPr>
          <w:rFonts w:ascii="Times New Roman" w:hAnsi="Times New Roman" w:cs="Times New Roman"/>
          <w:sz w:val="28"/>
          <w:szCs w:val="28"/>
        </w:rPr>
      </w:pPr>
      <w:r>
        <w:rPr>
          <w:rFonts w:ascii="Times New Roman" w:hAnsi="Times New Roman" w:cs="Times New Roman"/>
          <w:sz w:val="28"/>
          <w:szCs w:val="28"/>
        </w:rPr>
        <w:lastRenderedPageBreak/>
        <w:t>- направлять в органы госвласти, органы государственных внебюджетных фондов, органы местного самоуправления и организации (учреждения) обращения, в т. ч. жалобы, информацию о достаточности полученного ответа на них с возможностью контроля качества и сроков рассмотрения обращений, мониторинга и анализа информации по ним;</w:t>
      </w:r>
    </w:p>
    <w:p w:rsidR="006C27F9" w:rsidRDefault="006C27F9" w:rsidP="006C27F9">
      <w:pPr>
        <w:jc w:val="both"/>
        <w:rPr>
          <w:rFonts w:ascii="Times New Roman" w:hAnsi="Times New Roman" w:cs="Times New Roman"/>
          <w:sz w:val="28"/>
          <w:szCs w:val="28"/>
        </w:rPr>
      </w:pPr>
      <w:r>
        <w:rPr>
          <w:rFonts w:ascii="Times New Roman" w:hAnsi="Times New Roman" w:cs="Times New Roman"/>
          <w:sz w:val="28"/>
          <w:szCs w:val="28"/>
        </w:rPr>
        <w:t>- организовывать общественные обсуждения, опросы и голосования по вопросам социально-экономического развития, совершенствования государственного и муниципального управления.</w:t>
      </w:r>
    </w:p>
    <w:p w:rsidR="006C27F9" w:rsidRDefault="006C27F9" w:rsidP="006C27F9">
      <w:pPr>
        <w:jc w:val="both"/>
        <w:rPr>
          <w:rFonts w:ascii="Times New Roman" w:hAnsi="Times New Roman" w:cs="Times New Roman"/>
          <w:sz w:val="28"/>
          <w:szCs w:val="28"/>
        </w:rPr>
      </w:pPr>
      <w:r>
        <w:rPr>
          <w:rFonts w:ascii="Times New Roman" w:hAnsi="Times New Roman" w:cs="Times New Roman"/>
          <w:sz w:val="28"/>
          <w:szCs w:val="28"/>
        </w:rPr>
        <w:t>Поправками установлено оповещение лиц, зарегистрированных в единой системе идентификации и аутентификации, о возможности подачи заявления на получение государственных и муниципальных услуг, предоставляемых в электронной форме, с использованием ЕПГУ. Также предполагается предоставить органам госвласти, органам местного самоуправления и подведомственным им организациям возможность выполнения административных процедур (действий) при предоставлении государственных, муниципальных и иных услуг (исполнении государственных, муниципальных и иных функций). При этом планируется создать условия для предоставления государственных и муниципальных услуг через информационные ресурсы, мобильные приложения коммерческих организаций, интернет-банки.</w:t>
      </w:r>
    </w:p>
    <w:p w:rsidR="006C27F9" w:rsidRDefault="006C27F9" w:rsidP="006C27F9">
      <w:pPr>
        <w:jc w:val="both"/>
        <w:rPr>
          <w:rFonts w:ascii="Times New Roman" w:hAnsi="Times New Roman" w:cs="Times New Roman"/>
          <w:sz w:val="28"/>
          <w:szCs w:val="28"/>
        </w:rPr>
      </w:pPr>
      <w:r>
        <w:rPr>
          <w:rFonts w:ascii="Times New Roman" w:hAnsi="Times New Roman" w:cs="Times New Roman"/>
          <w:sz w:val="28"/>
          <w:szCs w:val="28"/>
        </w:rPr>
        <w:t xml:space="preserve">Разработчики инициативы считают, что такие изменения позволят не только повысить популярность электронной формы предоставления госуслуг, но и автоматизировать отдельные процессы, а также создать организационно-технические условия использования ЕПГУ органами власти в качестве облачной цифровой платформы для выполнения административных процедур в рамках предоставления услуг (исполнения функций). </w:t>
      </w:r>
    </w:p>
    <w:p w:rsidR="006C27F9" w:rsidRDefault="006C27F9" w:rsidP="006C27F9">
      <w:pPr>
        <w:jc w:val="both"/>
        <w:rPr>
          <w:rFonts w:ascii="Times New Roman" w:hAnsi="Times New Roman" w:cs="Times New Roman"/>
          <w:sz w:val="28"/>
          <w:szCs w:val="28"/>
        </w:rPr>
      </w:pPr>
      <w:r>
        <w:rPr>
          <w:rFonts w:ascii="Times New Roman" w:hAnsi="Times New Roman" w:cs="Times New Roman"/>
          <w:sz w:val="28"/>
          <w:szCs w:val="28"/>
        </w:rPr>
        <w:t xml:space="preserve">ГАРАНТ.РУ: </w:t>
      </w:r>
      <w:hyperlink r:id="rId22" w:anchor="ixzz5sMZiHmr1" w:history="1">
        <w:r>
          <w:rPr>
            <w:rStyle w:val="a3"/>
            <w:rFonts w:ascii="Times New Roman" w:hAnsi="Times New Roman" w:cs="Times New Roman"/>
            <w:sz w:val="28"/>
            <w:szCs w:val="28"/>
          </w:rPr>
          <w:t>http://www.garant.ru/news/1279632/#ixzz5sMZiHmr1</w:t>
        </w:r>
      </w:hyperlink>
    </w:p>
    <w:p w:rsidR="006C27F9" w:rsidRDefault="006C27F9" w:rsidP="006C27F9">
      <w:pPr>
        <w:jc w:val="both"/>
        <w:rPr>
          <w:rFonts w:ascii="Times New Roman" w:hAnsi="Times New Roman" w:cs="Times New Roman"/>
          <w:sz w:val="28"/>
          <w:szCs w:val="28"/>
        </w:rPr>
      </w:pPr>
    </w:p>
    <w:p w:rsidR="006C27F9" w:rsidRDefault="006C27F9" w:rsidP="006C27F9">
      <w:pPr>
        <w:jc w:val="both"/>
        <w:rPr>
          <w:rFonts w:ascii="Times New Roman" w:hAnsi="Times New Roman" w:cs="Times New Roman"/>
          <w:b/>
          <w:bCs/>
          <w:color w:val="7030A0"/>
          <w:sz w:val="28"/>
          <w:szCs w:val="28"/>
          <w:u w:val="single"/>
        </w:rPr>
      </w:pPr>
      <w:r>
        <w:rPr>
          <w:rFonts w:ascii="Times New Roman" w:hAnsi="Times New Roman" w:cs="Times New Roman"/>
          <w:b/>
          <w:bCs/>
          <w:color w:val="7030A0"/>
          <w:sz w:val="28"/>
          <w:szCs w:val="28"/>
          <w:u w:val="single"/>
        </w:rPr>
        <w:t>Утверждена программа разработки федеральных стандартов бухучета</w:t>
      </w:r>
    </w:p>
    <w:p w:rsidR="006C27F9" w:rsidRDefault="006C27F9" w:rsidP="006C27F9">
      <w:pPr>
        <w:jc w:val="both"/>
        <w:rPr>
          <w:rFonts w:ascii="Times New Roman" w:hAnsi="Times New Roman" w:cs="Times New Roman"/>
          <w:sz w:val="28"/>
          <w:szCs w:val="28"/>
        </w:rPr>
      </w:pPr>
      <w:r>
        <w:rPr>
          <w:rFonts w:ascii="Times New Roman" w:hAnsi="Times New Roman" w:cs="Times New Roman"/>
          <w:sz w:val="28"/>
          <w:szCs w:val="28"/>
        </w:rPr>
        <w:t>28 июня 2019</w:t>
      </w:r>
    </w:p>
    <w:p w:rsidR="006C27F9" w:rsidRDefault="006C27F9" w:rsidP="006C27F9">
      <w:pPr>
        <w:jc w:val="both"/>
        <w:rPr>
          <w:rFonts w:ascii="Times New Roman" w:hAnsi="Times New Roman" w:cs="Times New Roman"/>
          <w:sz w:val="28"/>
          <w:szCs w:val="28"/>
        </w:rPr>
      </w:pPr>
      <w:r>
        <w:rPr>
          <w:rFonts w:ascii="Times New Roman" w:hAnsi="Times New Roman" w:cs="Times New Roman"/>
          <w:sz w:val="28"/>
          <w:szCs w:val="28"/>
        </w:rPr>
        <w:t>Минфин России утвердил программу разработки федеральных стандартов бухгалтерского учета на 2019-2021 годы. (приказ Минфина России от 5 июня 2019 г. № 83н). Также приказом признается утратившим силу более ранняя программа разработки стандартов на 2018-2020 годы.</w:t>
      </w:r>
    </w:p>
    <w:p w:rsidR="006C27F9" w:rsidRDefault="006C27F9" w:rsidP="006C27F9">
      <w:pPr>
        <w:jc w:val="both"/>
        <w:rPr>
          <w:rFonts w:ascii="Times New Roman" w:hAnsi="Times New Roman" w:cs="Times New Roman"/>
          <w:sz w:val="28"/>
          <w:szCs w:val="28"/>
        </w:rPr>
      </w:pPr>
      <w:r>
        <w:rPr>
          <w:rFonts w:ascii="Times New Roman" w:hAnsi="Times New Roman" w:cs="Times New Roman"/>
          <w:sz w:val="28"/>
          <w:szCs w:val="28"/>
        </w:rPr>
        <w:t>В программе идет речь о 12 стандартах бухучета. По пяти из них уже разработаны проекты – "Запасы", "Нематериальные активы", "Основные средства", "Незавершенные капитальные вложения", "Документы и документооборот в бухгалтерском учете". Предполагаемая дата вступления их в сиду для обязательного применения – 2021 год. Еще два стандарта, которые тоже должны вступить в силу в этом году – "Некоммерческая деятельность" и "Бухгалтерская отчетность" – находятся в стадии разработки. Срок предоставления проекта по ним установлен на IV квартал 2019 года. В этом же периоде должен быть разработан стандарт "Доходы", однако примянять его надо будет с 2022 года.</w:t>
      </w:r>
    </w:p>
    <w:p w:rsidR="006C27F9" w:rsidRDefault="006C27F9" w:rsidP="006C27F9">
      <w:pPr>
        <w:jc w:val="both"/>
        <w:rPr>
          <w:rFonts w:ascii="Times New Roman" w:hAnsi="Times New Roman" w:cs="Times New Roman"/>
          <w:sz w:val="28"/>
          <w:szCs w:val="28"/>
        </w:rPr>
      </w:pPr>
      <w:r>
        <w:rPr>
          <w:rFonts w:ascii="Times New Roman" w:hAnsi="Times New Roman" w:cs="Times New Roman"/>
          <w:sz w:val="28"/>
          <w:szCs w:val="28"/>
        </w:rPr>
        <w:lastRenderedPageBreak/>
        <w:t>На 2022 год запланировано еще три стандарта – "Участие в зависимых организациях и совместная деятельность", "Финансовые инструменты" и "Долговые затраты". Начало разработки первого из них запланировано на III квартал 2019 года, а проект будет готов уже в начале 2020 года. В это же время начнется разработка второго стандарта – "Финансовые инструменты", проект которого будет подготовлен в III квартале 2020 года. После этого Минфин России приступит к разработке третьего стандарта – "Долговые затраты", проект по которому ожидается в начале 2021 года. Параллельно с этим стандартом будет идти разработка стандарта "Расходы", который будет обязательным к применению с 2023 года.</w:t>
      </w:r>
    </w:p>
    <w:p w:rsidR="006C27F9" w:rsidRDefault="006C27F9" w:rsidP="006C27F9">
      <w:pPr>
        <w:jc w:val="both"/>
        <w:rPr>
          <w:rFonts w:ascii="Times New Roman" w:hAnsi="Times New Roman" w:cs="Times New Roman"/>
          <w:sz w:val="28"/>
          <w:szCs w:val="28"/>
        </w:rPr>
      </w:pPr>
      <w:r>
        <w:rPr>
          <w:rFonts w:ascii="Times New Roman" w:hAnsi="Times New Roman" w:cs="Times New Roman"/>
          <w:sz w:val="28"/>
          <w:szCs w:val="28"/>
        </w:rPr>
        <w:t>Минфином России будут вноситься поправки и в уже действующие стандарты. Изменения затронут ПБУ 16-02 "Информация по превращаемой деятельности". Проект поправок по нему уже составлен и вступит в силу с начала 2020 года. К IV кварталу 2019 года будет разработан проект поправок в ПБУ 1/2008 "Учетная политика организации" в части распространения некоторых положений на дочерние организации. Обязательными к применению нововведения будут начиная с 2021 года.</w:t>
      </w:r>
    </w:p>
    <w:p w:rsidR="006C27F9" w:rsidRDefault="006C27F9" w:rsidP="006C27F9">
      <w:pPr>
        <w:jc w:val="both"/>
        <w:rPr>
          <w:rFonts w:ascii="Times New Roman" w:hAnsi="Times New Roman" w:cs="Times New Roman"/>
          <w:sz w:val="28"/>
          <w:szCs w:val="28"/>
        </w:rPr>
      </w:pPr>
      <w:r>
        <w:rPr>
          <w:rFonts w:ascii="Times New Roman" w:hAnsi="Times New Roman" w:cs="Times New Roman"/>
          <w:sz w:val="28"/>
          <w:szCs w:val="28"/>
        </w:rPr>
        <w:t xml:space="preserve">ГАРАНТ.РУ: </w:t>
      </w:r>
      <w:hyperlink r:id="rId23" w:anchor="ixzz5sMnY2xpt" w:history="1">
        <w:r>
          <w:rPr>
            <w:rStyle w:val="a3"/>
            <w:rFonts w:ascii="Times New Roman" w:hAnsi="Times New Roman" w:cs="Times New Roman"/>
            <w:sz w:val="28"/>
            <w:szCs w:val="28"/>
          </w:rPr>
          <w:t>http://www.garant.ru/news/1279623/#ixzz5sMnY2xpt</w:t>
        </w:r>
      </w:hyperlink>
    </w:p>
    <w:p w:rsidR="006C27F9" w:rsidRDefault="006C27F9" w:rsidP="006C27F9">
      <w:pPr>
        <w:jc w:val="both"/>
        <w:rPr>
          <w:rFonts w:ascii="Times New Roman" w:hAnsi="Times New Roman" w:cs="Times New Roman"/>
          <w:sz w:val="28"/>
          <w:szCs w:val="28"/>
        </w:rPr>
      </w:pPr>
    </w:p>
    <w:p w:rsidR="006C27F9" w:rsidRDefault="006C27F9" w:rsidP="006C27F9">
      <w:pPr>
        <w:jc w:val="both"/>
        <w:rPr>
          <w:rFonts w:ascii="Times New Roman" w:hAnsi="Times New Roman" w:cs="Times New Roman"/>
          <w:b/>
          <w:bCs/>
          <w:color w:val="7030A0"/>
          <w:sz w:val="28"/>
          <w:szCs w:val="28"/>
          <w:u w:val="single"/>
        </w:rPr>
      </w:pPr>
      <w:r>
        <w:rPr>
          <w:rFonts w:ascii="Times New Roman" w:hAnsi="Times New Roman" w:cs="Times New Roman"/>
          <w:b/>
          <w:bCs/>
          <w:color w:val="7030A0"/>
          <w:sz w:val="28"/>
          <w:szCs w:val="28"/>
          <w:u w:val="single"/>
        </w:rPr>
        <w:t>Плата за годовой доступ к государственному ресурсу бухгалтерской отчетности составит 200 тыс. руб.</w:t>
      </w:r>
    </w:p>
    <w:p w:rsidR="006C27F9" w:rsidRDefault="006C27F9" w:rsidP="006C27F9">
      <w:pPr>
        <w:jc w:val="both"/>
        <w:rPr>
          <w:rFonts w:ascii="Times New Roman" w:hAnsi="Times New Roman" w:cs="Times New Roman"/>
          <w:sz w:val="28"/>
          <w:szCs w:val="28"/>
        </w:rPr>
      </w:pPr>
      <w:r>
        <w:rPr>
          <w:rFonts w:ascii="Times New Roman" w:hAnsi="Times New Roman" w:cs="Times New Roman"/>
          <w:sz w:val="28"/>
          <w:szCs w:val="28"/>
        </w:rPr>
        <w:t>28 июня 2019</w:t>
      </w:r>
    </w:p>
    <w:p w:rsidR="006C27F9" w:rsidRDefault="006C27F9" w:rsidP="006C27F9">
      <w:pPr>
        <w:jc w:val="both"/>
        <w:rPr>
          <w:rFonts w:ascii="Times New Roman" w:hAnsi="Times New Roman" w:cs="Times New Roman"/>
          <w:sz w:val="28"/>
          <w:szCs w:val="28"/>
        </w:rPr>
      </w:pPr>
      <w:r>
        <w:rPr>
          <w:rFonts w:ascii="Times New Roman" w:hAnsi="Times New Roman" w:cs="Times New Roman"/>
          <w:sz w:val="28"/>
          <w:szCs w:val="28"/>
        </w:rPr>
        <w:t>В своем постановлении Правительство РФ установило не только размер, но и порядок взимания платы за предоставление информации из ресурса бухгалтерской отчетности (постановление Правительства РФ от 25 июня 2019 г. № 811 "О случаях, размере и порядке взимания платы за предоставление информации, содержащейся в государственном информационном ресурсе бухгалтерской (финансовой) отчетности"). Нижеуказанный порядок будет применяться с 1 января 2020 года.</w:t>
      </w:r>
    </w:p>
    <w:p w:rsidR="006C27F9" w:rsidRDefault="006C27F9" w:rsidP="006C27F9">
      <w:pPr>
        <w:jc w:val="both"/>
        <w:rPr>
          <w:rFonts w:ascii="Times New Roman" w:hAnsi="Times New Roman" w:cs="Times New Roman"/>
          <w:sz w:val="28"/>
          <w:szCs w:val="28"/>
        </w:rPr>
      </w:pPr>
      <w:r>
        <w:rPr>
          <w:rFonts w:ascii="Times New Roman" w:hAnsi="Times New Roman" w:cs="Times New Roman"/>
          <w:sz w:val="28"/>
          <w:szCs w:val="28"/>
        </w:rPr>
        <w:t>Государственный информационный ресурс включает бухгалтерскую (финансовую) отчетность организаций, обязанных составлять такую отчетность, а также аудиторские заключения о ней, если бухгалтерская (финансовая) отчетность подлежит обязательному аудиту. Согласно новым правилам организация, уплатив 200 тыс. руб., получает год электронного абонентского обслуживания одного рабочего места. Чтобы получить доступ к ресурсу, нужно заполнить соответствующий запрос. Именно с лица, подавшего его, и будет взиматься плата. Банковские реквизиты для перевода платежа будут опубликованы на официальном сайте ФНС России. Территориальный налоговый орган самостоятельно проверяет факт внесения платы с использованием Государственной информационной системы о государственных и муниципальных платежах. Если сведения о внесенной плате в информационной системе отсутствуют, считается, что платеж не прошел. Для подтверждения оплаты, налогоплательщик может предоставить документы в налоговый орган или МФЦ.</w:t>
      </w:r>
    </w:p>
    <w:p w:rsidR="006C27F9" w:rsidRDefault="006C27F9" w:rsidP="006C27F9">
      <w:pPr>
        <w:jc w:val="both"/>
        <w:rPr>
          <w:rFonts w:ascii="Times New Roman" w:hAnsi="Times New Roman" w:cs="Times New Roman"/>
          <w:sz w:val="28"/>
          <w:szCs w:val="28"/>
        </w:rPr>
      </w:pPr>
      <w:r>
        <w:rPr>
          <w:rFonts w:ascii="Times New Roman" w:hAnsi="Times New Roman" w:cs="Times New Roman"/>
          <w:sz w:val="28"/>
          <w:szCs w:val="28"/>
        </w:rPr>
        <w:lastRenderedPageBreak/>
        <w:t>Что касается запросов о предоставлении информации по какому-то конкретному юрлицу, то она, как и раньше, будет предоставляться бесплатно (</w:t>
      </w:r>
      <w:hyperlink r:id="rId24" w:history="1">
        <w:r>
          <w:rPr>
            <w:rStyle w:val="a3"/>
            <w:rFonts w:ascii="Times New Roman" w:hAnsi="Times New Roman" w:cs="Times New Roman"/>
            <w:sz w:val="28"/>
            <w:szCs w:val="28"/>
          </w:rPr>
          <w:t>www.gks.ru/accounting_report</w:t>
        </w:r>
      </w:hyperlink>
      <w:r>
        <w:rPr>
          <w:rFonts w:ascii="Times New Roman" w:hAnsi="Times New Roman" w:cs="Times New Roman"/>
          <w:sz w:val="28"/>
          <w:szCs w:val="28"/>
        </w:rPr>
        <w:t>).</w:t>
      </w:r>
    </w:p>
    <w:p w:rsidR="006C27F9" w:rsidRDefault="006C27F9" w:rsidP="006C27F9">
      <w:pPr>
        <w:jc w:val="both"/>
        <w:rPr>
          <w:rFonts w:ascii="Times New Roman" w:hAnsi="Times New Roman" w:cs="Times New Roman"/>
          <w:sz w:val="28"/>
          <w:szCs w:val="28"/>
        </w:rPr>
      </w:pPr>
      <w:r>
        <w:rPr>
          <w:rFonts w:ascii="Times New Roman" w:hAnsi="Times New Roman" w:cs="Times New Roman"/>
          <w:sz w:val="28"/>
          <w:szCs w:val="28"/>
        </w:rPr>
        <w:t>Напомним, что с 2020 года обязательный экземпляр бухгалтерской (финансовой) отчетности будет предоставляться не в органы статистики, а в территориальный налоговый орган. Освобождаются от такой обязанности только госорганизации, Банк России, религиозные организации, организации, предоставляющие отчетность в Банк России, и те, чья отчетность содержит сведения, отнесенные к гостайне.</w:t>
      </w:r>
    </w:p>
    <w:p w:rsidR="006C27F9" w:rsidRDefault="006C27F9" w:rsidP="006C27F9">
      <w:pPr>
        <w:jc w:val="both"/>
        <w:rPr>
          <w:rFonts w:ascii="Times New Roman" w:hAnsi="Times New Roman" w:cs="Times New Roman"/>
          <w:sz w:val="28"/>
          <w:szCs w:val="28"/>
        </w:rPr>
      </w:pPr>
      <w:r>
        <w:rPr>
          <w:rFonts w:ascii="Times New Roman" w:hAnsi="Times New Roman" w:cs="Times New Roman"/>
          <w:sz w:val="28"/>
          <w:szCs w:val="28"/>
        </w:rPr>
        <w:t xml:space="preserve">ГАРАНТ.РУ: </w:t>
      </w:r>
      <w:hyperlink r:id="rId25" w:anchor="ixzz5sMsE0xZc" w:history="1">
        <w:r>
          <w:rPr>
            <w:rStyle w:val="a3"/>
            <w:rFonts w:ascii="Times New Roman" w:hAnsi="Times New Roman" w:cs="Times New Roman"/>
            <w:sz w:val="28"/>
            <w:szCs w:val="28"/>
          </w:rPr>
          <w:t>http://www.garant.ru/news/1279606/#ixzz5sMsE0xZc</w:t>
        </w:r>
      </w:hyperlink>
    </w:p>
    <w:p w:rsidR="00EC7803" w:rsidRDefault="00EC7803">
      <w:bookmarkStart w:id="0" w:name="_GoBack"/>
      <w:bookmarkEnd w:id="0"/>
    </w:p>
    <w:sectPr w:rsidR="00EC78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A6F"/>
    <w:rsid w:val="006C27F9"/>
    <w:rsid w:val="00C95A6F"/>
    <w:rsid w:val="00EC78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BAF802-355D-42D1-9574-9FCE726D2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27F9"/>
    <w:pPr>
      <w:spacing w:after="0" w:line="240" w:lineRule="auto"/>
    </w:pPr>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C27F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9764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rant.ru/news/1278815/" TargetMode="External"/><Relationship Id="rId13" Type="http://schemas.openxmlformats.org/officeDocument/2006/relationships/hyperlink" Target="http://www.garant.ru/news/1279339/" TargetMode="External"/><Relationship Id="rId18" Type="http://schemas.openxmlformats.org/officeDocument/2006/relationships/hyperlink" Target="http://www.garant.ru/news/1279573/"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www.garant.ru/news/1279640/" TargetMode="External"/><Relationship Id="rId7" Type="http://schemas.openxmlformats.org/officeDocument/2006/relationships/hyperlink" Target="http://www.garant.ru/news/1278830/" TargetMode="External"/><Relationship Id="rId12" Type="http://schemas.openxmlformats.org/officeDocument/2006/relationships/hyperlink" Target="http://www.garant.ru/news/1279135/" TargetMode="External"/><Relationship Id="rId17" Type="http://schemas.openxmlformats.org/officeDocument/2006/relationships/hyperlink" Target="http://www.garant.ru/news/1279579/" TargetMode="External"/><Relationship Id="rId25" Type="http://schemas.openxmlformats.org/officeDocument/2006/relationships/hyperlink" Target="http://www.garant.ru/news/1279606/" TargetMode="External"/><Relationship Id="rId2" Type="http://schemas.openxmlformats.org/officeDocument/2006/relationships/settings" Target="settings.xml"/><Relationship Id="rId16" Type="http://schemas.openxmlformats.org/officeDocument/2006/relationships/hyperlink" Target="http://www.garant.ru/news/1279574/" TargetMode="External"/><Relationship Id="rId20" Type="http://schemas.openxmlformats.org/officeDocument/2006/relationships/hyperlink" Target="http://www.garant.ru/news/1279510/" TargetMode="External"/><Relationship Id="rId1" Type="http://schemas.openxmlformats.org/officeDocument/2006/relationships/styles" Target="styles.xml"/><Relationship Id="rId6" Type="http://schemas.openxmlformats.org/officeDocument/2006/relationships/hyperlink" Target="http://www.garant.ru/news/1279060/" TargetMode="External"/><Relationship Id="rId11" Type="http://schemas.openxmlformats.org/officeDocument/2006/relationships/hyperlink" Target="http://www.garant.ru/news/1279132/" TargetMode="External"/><Relationship Id="rId24" Type="http://schemas.openxmlformats.org/officeDocument/2006/relationships/hyperlink" Target="http://www.gks.ru/accounting_report" TargetMode="External"/><Relationship Id="rId5" Type="http://schemas.openxmlformats.org/officeDocument/2006/relationships/hyperlink" Target="http://www.garant.ru/news/1279061/" TargetMode="External"/><Relationship Id="rId15" Type="http://schemas.openxmlformats.org/officeDocument/2006/relationships/hyperlink" Target="http://www.garant.ru/news/1279343/" TargetMode="External"/><Relationship Id="rId23" Type="http://schemas.openxmlformats.org/officeDocument/2006/relationships/hyperlink" Target="http://www.garant.ru/news/1279623/" TargetMode="External"/><Relationship Id="rId10" Type="http://schemas.openxmlformats.org/officeDocument/2006/relationships/hyperlink" Target="http://www.garant.ru/news/1279099/" TargetMode="External"/><Relationship Id="rId19" Type="http://schemas.openxmlformats.org/officeDocument/2006/relationships/hyperlink" Target="http://www.garant.ru/news/1279568/" TargetMode="External"/><Relationship Id="rId4" Type="http://schemas.openxmlformats.org/officeDocument/2006/relationships/hyperlink" Target="http://www.garant.ru/news/1278782/" TargetMode="External"/><Relationship Id="rId9" Type="http://schemas.openxmlformats.org/officeDocument/2006/relationships/hyperlink" Target="http://www.garant.ru/news/1279219/" TargetMode="External"/><Relationship Id="rId14" Type="http://schemas.openxmlformats.org/officeDocument/2006/relationships/hyperlink" Target="http://www.garant.ru/news/1279342/" TargetMode="External"/><Relationship Id="rId22" Type="http://schemas.openxmlformats.org/officeDocument/2006/relationships/hyperlink" Target="http://www.garant.ru/news/1279632/"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6116</Words>
  <Characters>34862</Characters>
  <Application>Microsoft Office Word</Application>
  <DocSecurity>0</DocSecurity>
  <Lines>290</Lines>
  <Paragraphs>81</Paragraphs>
  <ScaleCrop>false</ScaleCrop>
  <Company/>
  <LinksUpToDate>false</LinksUpToDate>
  <CharactersWithSpaces>40897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ZhaboMA</dc:creator>
  <cp:keywords/>
  <dc:description/>
  <cp:lastModifiedBy>ZhaboMA</cp:lastModifiedBy>
  <cp:revision>3</cp:revision>
  <dcterms:created xsi:type="dcterms:W3CDTF">2019-07-01T06:06:00Z</dcterms:created>
  <dcterms:modified xsi:type="dcterms:W3CDTF">2019-07-01T06:07:00Z</dcterms:modified>
</cp:coreProperties>
</file>