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7E" w:rsidRDefault="0056527E" w:rsidP="0056527E">
      <w:r>
        <w:t>Проект закона области «О внесении изменений в статью 1 закона области от 2 сентября 2011 года № 2578-ОЗ «О Дорожном фонде Вологодской области»</w:t>
      </w:r>
    </w:p>
    <w:p w:rsidR="0056527E" w:rsidRDefault="0056527E" w:rsidP="0056527E">
      <w:r>
        <w:t>Обсуждение открыто 23.07.2018 12:00:00</w:t>
      </w:r>
    </w:p>
    <w:p w:rsidR="0056527E" w:rsidRDefault="0056527E" w:rsidP="0056527E">
      <w:r>
        <w:t>Обсуждение будет закрыто 07.08.2018 12:00:00</w:t>
      </w:r>
    </w:p>
    <w:p w:rsidR="0056527E" w:rsidRDefault="0056527E" w:rsidP="0056527E">
      <w:r>
        <w:t>Информация о разработчике информации: Департамент дорожного хозяйства и транспорта области сообщает о разработке проекта закона области «О внесении изменений в статью 1 закона области от 2 сентября 2011 года № 2578-ОЗ «О Дорожном фонде Вологодской области» (далее – проект закона области).</w:t>
      </w:r>
    </w:p>
    <w:p w:rsidR="0056527E" w:rsidRDefault="0056527E" w:rsidP="0056527E">
      <w:r>
        <w:t>В связи с принятием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6527E" w:rsidRDefault="0056527E" w:rsidP="0056527E">
      <w:r>
        <w:t>Настоящим проектом предлагается внести изменения в статью 1 закона области от 2 сентября 2011 года № 2578-ОЗ «О Дорожном фонде Вологодской области».</w:t>
      </w:r>
    </w:p>
    <w:p w:rsidR="0056527E" w:rsidRDefault="0056527E" w:rsidP="0056527E">
      <w:r>
        <w:t>В соответствии с которым к полномочиям органов государственной власти субъектов Российской Федерации в области организации дорожного движения относятся, утверждение определенных в соответствии с методикой, предусмотренной пунктом 13 части 1 статьи 5 Федерального закона, нормативов финансовых затрат бюджетов субъектов Российской Федерации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w:t>
      </w:r>
    </w:p>
    <w:p w:rsidR="0056527E" w:rsidRDefault="0056527E" w:rsidP="0056527E">
      <w:r>
        <w:t xml:space="preserve">Согласно статьи 29 закона, данный документ вступает в силу по истечении одного года после дня официального опубликования (опубликован на Официальном интернет-портале правовой информации http://www.pravo.gov.ru - 29.12.2017). Предлагается дату вступления в силу </w:t>
      </w:r>
      <w:proofErr w:type="gramStart"/>
      <w:r>
        <w:t>определить  с</w:t>
      </w:r>
      <w:proofErr w:type="gramEnd"/>
      <w:r>
        <w:t xml:space="preserve"> 1 января 2019 года.</w:t>
      </w:r>
    </w:p>
    <w:p w:rsidR="0056527E" w:rsidRDefault="0056527E" w:rsidP="0056527E">
      <w:r>
        <w:t>Принятие изменения закона «О Дорожном фонде Вологодской области» не потребует признания утратившим силу, изменения или принятия иных нормативных правовых актов области.</w:t>
      </w:r>
    </w:p>
    <w:p w:rsidR="0056527E" w:rsidRDefault="0056527E" w:rsidP="0056527E">
      <w:r>
        <w:t xml:space="preserve">Принятие изменения закона «О Дорожном фонде Вологодской области» не потребует выделения из областного бюджета дополнительных средств. </w:t>
      </w:r>
    </w:p>
    <w:p w:rsidR="0056527E" w:rsidRDefault="0056527E" w:rsidP="0056527E"/>
    <w:p w:rsidR="0056527E" w:rsidRDefault="0056527E" w:rsidP="0056527E">
      <w:r>
        <w:t xml:space="preserve">http://vologda-oblast.ru/obshchestvennoe_obsuzhdenie_npa/statya/1708807/ </w:t>
      </w:r>
    </w:p>
    <w:p w:rsidR="0056527E" w:rsidRDefault="0056527E" w:rsidP="0056527E"/>
    <w:p w:rsidR="0056527E" w:rsidRDefault="0056527E" w:rsidP="0056527E">
      <w:r>
        <w:t>Проект постановления Правительства области «О государственной программе «Совершенствование системы управления и распоряжения земельно-имущественным комплексом области на 2021-2025 годы»</w:t>
      </w:r>
    </w:p>
    <w:p w:rsidR="0056527E" w:rsidRDefault="0056527E" w:rsidP="0056527E">
      <w:r>
        <w:t>Обсуждение открыто 23.07.2018 16:42:00</w:t>
      </w:r>
    </w:p>
    <w:p w:rsidR="0056527E" w:rsidRDefault="0056527E" w:rsidP="0056527E">
      <w:r>
        <w:t>Обсуждение будет закрыто 17.08.2018 16:42:00</w:t>
      </w:r>
    </w:p>
    <w:p w:rsidR="0056527E" w:rsidRDefault="0056527E" w:rsidP="0056527E">
      <w:r>
        <w:t>Информация о разработчике информации: Департамент имущественных отношений Вологодской области информирует о разработке проекта постановления Правительства области «О государственной программе «Совершенствование системы управления и распоряжения земельно-имущественным комплексом области на 2021-2025 годы».</w:t>
      </w:r>
    </w:p>
    <w:p w:rsidR="0056527E" w:rsidRDefault="0056527E" w:rsidP="0056527E">
      <w:r>
        <w:lastRenderedPageBreak/>
        <w:t>Проект постановления Правительства области Вологодской области подготовлен во исполнение протокола заседания рабочей группы по разработке и реализации государственных программ Вологодской области, непрограммных направлений деятельности, развитию платных услуг, оказываемых учреждениями, подведомственными органам исполнительной государственной власти области по вопросу рассмотрения  концепции государственной программы Вологодской области на 2021 – 2025 год в сфере эффективного управления земельно-имущественным комплексом под председательством заместителя Губернатора области полномочному представителю Губернатора области и Правительства области в Законодательном Собрании области от 22 марта 2018 года.</w:t>
      </w:r>
    </w:p>
    <w:p w:rsidR="0056527E" w:rsidRDefault="0056527E" w:rsidP="0056527E">
      <w:r>
        <w:t>Департаментом максимально учтены предложения Департамента стратегического планирования области и Департамента финансов области в части разработки проекта государственной программы.</w:t>
      </w:r>
    </w:p>
    <w:p w:rsidR="0056527E" w:rsidRDefault="0056527E" w:rsidP="0056527E">
      <w:r>
        <w:t>Мероприятия государственной программы в настоящее время реализуются в рамках государственной программы «Совершенствование системы управления и распоряжения земельно-имущественным комплексом области на 2017-2020 годы».</w:t>
      </w:r>
    </w:p>
    <w:p w:rsidR="0056527E" w:rsidRDefault="0056527E" w:rsidP="0056527E">
      <w:r>
        <w:t>Проектом предлагается утвердить государственную программу «Совершенствование системы управления и распоряжения земельно-имущественным комплексом области на 2021-2025 годы». Ответственным исполнителем данной государственной программы является Департамент имущественных отношений области (далее – Департамент).</w:t>
      </w:r>
    </w:p>
    <w:p w:rsidR="0056527E" w:rsidRDefault="0056527E" w:rsidP="0056527E">
      <w:r>
        <w:t xml:space="preserve">Государственная программа разработана в целях реализации Стратегии социально-экономического развития Вологодской области на период до 2030 года (далее – Стратегия). Государственная программа включает в себя все задачи и показатели </w:t>
      </w:r>
      <w:proofErr w:type="gramStart"/>
      <w:r>
        <w:t>Стратеги  в</w:t>
      </w:r>
      <w:proofErr w:type="gramEnd"/>
      <w:r>
        <w:t xml:space="preserve"> сфере эффективного управления земельно-имущественным комплексом.</w:t>
      </w:r>
    </w:p>
    <w:p w:rsidR="0056527E" w:rsidRDefault="0056527E" w:rsidP="0056527E">
      <w:r>
        <w:t>Государственная программа включает 3 подпрограммы государственной программы, но в тоже время сохраняет основные направления развития системы управления и распоряжения земельно-имущественным комплексом области действующей государственной программы.</w:t>
      </w:r>
    </w:p>
    <w:p w:rsidR="0056527E" w:rsidRDefault="0056527E" w:rsidP="0056527E">
      <w:r>
        <w:t xml:space="preserve">Проектом предусмотрено финансовое обеспечение на реализацию государственной программы за счет средств областного бюджета </w:t>
      </w:r>
      <w:proofErr w:type="gramStart"/>
      <w:r>
        <w:t>–  763</w:t>
      </w:r>
      <w:proofErr w:type="gramEnd"/>
      <w:r>
        <w:t xml:space="preserve"> 100, 0  тыс. рублей, в том числе по годам:</w:t>
      </w:r>
    </w:p>
    <w:p w:rsidR="0056527E" w:rsidRDefault="0056527E" w:rsidP="0056527E">
      <w:r>
        <w:t>2021 год – 141 600,0 тыс. рублей;</w:t>
      </w:r>
    </w:p>
    <w:p w:rsidR="0056527E" w:rsidRDefault="0056527E" w:rsidP="0056527E">
      <w:r>
        <w:t>2022 год – 147 500,0 тыс. рублей;</w:t>
      </w:r>
    </w:p>
    <w:p w:rsidR="0056527E" w:rsidRDefault="0056527E" w:rsidP="0056527E">
      <w:r>
        <w:t>2023 год -152 800,0 тыс. рублей;</w:t>
      </w:r>
    </w:p>
    <w:p w:rsidR="0056527E" w:rsidRDefault="0056527E" w:rsidP="0056527E">
      <w:r>
        <w:t>2024 год – 155 600,0 тыс. рублей;</w:t>
      </w:r>
    </w:p>
    <w:p w:rsidR="0056527E" w:rsidRDefault="0056527E" w:rsidP="0056527E">
      <w:r>
        <w:t>2025 год – 165 600,0 тыс. рублей.</w:t>
      </w:r>
    </w:p>
    <w:p w:rsidR="0056527E" w:rsidRDefault="0056527E" w:rsidP="0056527E">
      <w:r>
        <w:t>Проектом предусмотрено в основном увеличение плановых значений показателей (до окончания реализации государственной программы) с учетом фактического увеличения значений показателей по итогам 2017 года.</w:t>
      </w:r>
    </w:p>
    <w:p w:rsidR="0056527E" w:rsidRDefault="0056527E" w:rsidP="0056527E">
      <w:r>
        <w:t xml:space="preserve">Вместе с тем не исключены (не заменены) показатели «доля организаций, в отношении которых проведена проверка использования имущества области, к общему количеству организаций, включенных в планы проверок», «доля выполненных бюджетным учреждением области работ по оценке кадастровой стоимости земельных участков по категориям  от запланированных в отчетном году», «доля выполненных бюджетным учреждением области работ по оценке кадастровой стоимости объектов недвижимости от запланированных в отчетном году», «доля проведенных осмотров фактического использования объектов недвижимости к общему числу объектов недвижимости, </w:t>
      </w:r>
      <w:r>
        <w:lastRenderedPageBreak/>
        <w:t>указанных в обращениях собственников объектов недвижимости», «доля технической документации, в отношении которой организовано постоянное хранение, к общему объему технической документации подлежащей постоянному хранению», «степень реализации комплексного плана действий по реализации государственной программы», «выполнение казенным учреждением области  «Дирекция по содержанию имущества казны области» возложенных полномочий», т.к. данные показатели в полной мере отражают реализацию полномочий Департамента.</w:t>
      </w:r>
    </w:p>
    <w:p w:rsidR="0056527E" w:rsidRDefault="0056527E" w:rsidP="0056527E">
      <w:r>
        <w:t>В отношении показателя «доля земельных участков, в отношении которых прекращены права собственности, к количеству земельных участков, изымаемых по решению суда» установлены нулевые значения показателя и нулевое финансирование по основному мероприятию 1.4 «Выполнение полномочий в отношении земельных участков категории земель сельскохозяйственного назначения, изымаемых у собственников на основании решений суда», т.к. данный показатель реализуется в рамках полномочий Департамента в соответствии с установленным федеральным законом от 24.07.2002 № 101-ФЗ «Об обороте земель сельскохозяйственного назначения», порядком, и имеет заявительный характер. По состоянию на 1 июля 2018 года материалы по изъятию земельных участков категории земель сельскохозяйственного назначения в Департамент не поступали.</w:t>
      </w:r>
    </w:p>
    <w:p w:rsidR="0056527E" w:rsidRDefault="0056527E" w:rsidP="0056527E">
      <w:r>
        <w:t>В связи с отсутствием в государственной программе мероприятий по исполнению публичных нормативных обязательств отдельным категориям граждан, а также показателей, зависящих от ввода в эксплуатацию объектов строительства, реконструкции и капитального ремонта, предусмотренных в иных государственных программах, то к проекту не прикладываются соответствующие обосновывающие материалы.</w:t>
      </w:r>
    </w:p>
    <w:p w:rsidR="0056527E" w:rsidRDefault="0056527E" w:rsidP="0056527E">
      <w:r>
        <w:t xml:space="preserve">Представленный проект не затрагивает права, свободы и интересы человека и гражданина. </w:t>
      </w:r>
    </w:p>
    <w:p w:rsidR="0056527E" w:rsidRDefault="0056527E" w:rsidP="0056527E">
      <w: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56527E" w:rsidRDefault="0056527E" w:rsidP="0056527E"/>
    <w:p w:rsidR="0056527E" w:rsidRDefault="0056527E" w:rsidP="0056527E">
      <w:r>
        <w:t xml:space="preserve">http://vologda-oblast.ru/obshchestvennoe_obsuzhdenie_npa/statya/1708815/ </w:t>
      </w:r>
    </w:p>
    <w:p w:rsidR="0056527E" w:rsidRDefault="0056527E" w:rsidP="0056527E"/>
    <w:p w:rsidR="0056527E" w:rsidRDefault="0056527E" w:rsidP="0056527E">
      <w:r>
        <w:t>Проект постановления Правительства области «О внесении изменений в постановление Правительства области от 28 октября 2013 года №1107»</w:t>
      </w:r>
    </w:p>
    <w:p w:rsidR="0056527E" w:rsidRDefault="0056527E" w:rsidP="0056527E">
      <w:r>
        <w:t>Обсуждение открыто 24.07.2018 11:38:00</w:t>
      </w:r>
    </w:p>
    <w:p w:rsidR="0056527E" w:rsidRDefault="0056527E" w:rsidP="0056527E">
      <w:r>
        <w:t>Обсуждение будет закрыто 08.08.2018 11:38:00</w:t>
      </w:r>
    </w:p>
    <w:p w:rsidR="0056527E" w:rsidRDefault="0056527E" w:rsidP="0056527E">
      <w:r>
        <w:t>Информация о разработчике информации: Департаментом топливно-энергетического комплекса и тарифного регулирования области разработан проект постановления Правительства области «О внесении изменений в постановление Правительства области от 28 октября 2013 года №1107».</w:t>
      </w:r>
    </w:p>
    <w:p w:rsidR="0056527E" w:rsidRDefault="0056527E" w:rsidP="0056527E">
      <w:r>
        <w:t>Настоящим проектом постановления Правительства области вносятся изменения в государственную программу «</w:t>
      </w:r>
      <w:proofErr w:type="spellStart"/>
      <w:r>
        <w:t>Энергоэффективность</w:t>
      </w:r>
      <w:proofErr w:type="spellEnd"/>
      <w:r>
        <w:t xml:space="preserve"> и развитие газификации на территории Вологодской области на 2014-2020 годы», утвержденной постановлением Правительства области от 28 октября 2013 года № 1107 (далее – Государственная программа), в части:</w:t>
      </w:r>
    </w:p>
    <w:p w:rsidR="0056527E" w:rsidRDefault="0056527E" w:rsidP="0056527E">
      <w:r>
        <w:t>- исполнения поручения Правительства области от 31 мая 2018 года № ПрПВО-122/18.</w:t>
      </w:r>
    </w:p>
    <w:p w:rsidR="0056527E" w:rsidRDefault="0056527E" w:rsidP="0056527E">
      <w:r>
        <w:lastRenderedPageBreak/>
        <w:t>Проектом предусмотрено внесение изменений в государственную программу в части исключения с 2018 года целевых показателей подпрограмм государственной программы в разрезе муниципальных образований области.</w:t>
      </w:r>
    </w:p>
    <w:p w:rsidR="0056527E" w:rsidRDefault="0056527E" w:rsidP="0056527E">
      <w:r>
        <w:t>С принятием настоящего постановления не потребуется признания утратившими силу, изменения, отмены или принятия других нормативных правовых актов.</w:t>
      </w:r>
    </w:p>
    <w:p w:rsidR="0056527E" w:rsidRDefault="0056527E" w:rsidP="0056527E"/>
    <w:p w:rsidR="0056527E" w:rsidRDefault="0056527E" w:rsidP="0056527E">
      <w:r>
        <w:t xml:space="preserve">http://vologda-oblast.ru/obshchestvennoe_obsuzhdenie_npa/statya/1708849/ </w:t>
      </w:r>
    </w:p>
    <w:p w:rsidR="0056527E" w:rsidRDefault="0056527E" w:rsidP="0056527E"/>
    <w:p w:rsidR="0056527E" w:rsidRDefault="0056527E" w:rsidP="0056527E">
      <w:r>
        <w:t>Проект закона области «О мерах социальной поддержки врачам, оказывающим амбулаторную медицинскую помощь»</w:t>
      </w:r>
    </w:p>
    <w:p w:rsidR="0056527E" w:rsidRDefault="0056527E" w:rsidP="0056527E">
      <w:r>
        <w:t>Обсуждение открыто 24.07.2018 14:28:00</w:t>
      </w:r>
    </w:p>
    <w:p w:rsidR="0056527E" w:rsidRDefault="0056527E" w:rsidP="0056527E">
      <w:r>
        <w:t>Обсуждение будет закрыто 07.08.2018 14:28:00</w:t>
      </w:r>
    </w:p>
    <w:p w:rsidR="0056527E" w:rsidRDefault="0056527E" w:rsidP="0056527E">
      <w:r>
        <w:t>Информация о разработчике информации:</w:t>
      </w:r>
    </w:p>
    <w:p w:rsidR="0056527E" w:rsidRDefault="0056527E" w:rsidP="0056527E">
      <w:r>
        <w:t>Департамент здравоохранения области информирует о разработке проекта закона области «О мерах социальной поддержки врачам, оказывающим амбулаторную медицинскую помощь».</w:t>
      </w:r>
    </w:p>
    <w:p w:rsidR="0056527E" w:rsidRDefault="0056527E" w:rsidP="0056527E">
      <w:r>
        <w:t>Настоящий проект закона области разработан в целях реализации мероприятий по повышению доступности первичной медико-санитарной помощи и обеспечению укомплектованности медицинских организации (2-3 уровня) врачами, оказывающими медицинскую помощь.</w:t>
      </w:r>
    </w:p>
    <w:p w:rsidR="0056527E" w:rsidRDefault="0056527E" w:rsidP="0056527E">
      <w:r>
        <w:t>Законопроектом предлагается установить ежемесячные выплаты в размере 10 тысяч рублей в течение трех лет после трудоустройства в государственные учреждения здравоохранения области врачам-терапевтам участковым и врачам-педиатрам участковым, после 1 января 2018 года закончившим образовательные учреждения высшего образования.</w:t>
      </w:r>
    </w:p>
    <w:p w:rsidR="0056527E" w:rsidRDefault="0056527E" w:rsidP="0056527E">
      <w:r>
        <w:t>Единовременная выплата позволит прибывшим в Вологодскую область молодым специалистам решить вопросы дальнейшего социально-бытового обустройства на территории области.</w:t>
      </w:r>
    </w:p>
    <w:p w:rsidR="0056527E" w:rsidRDefault="0056527E" w:rsidP="0056527E">
      <w:r>
        <w:t>В настоящее время в государственных учреждениях здравоохранения области, укомплектованность врачами - педиатрами участковыми составляет 80 %, врачами-терапевтами участковыми – 70% при коэффициенте совместительства – 1,2.</w:t>
      </w:r>
    </w:p>
    <w:p w:rsidR="0056527E" w:rsidRDefault="0056527E" w:rsidP="0056527E">
      <w:r>
        <w:t>По данным ведомственного мониторинга в настоящее время дефицит врачей-терапевтов участковых составляет 16 человек, врачей-педиатров участковых – 19 человек. По состоянию на 1 января 2018 года всего в государственных учреждениях здравоохранения области работает 353 участковых врача, из них в возрасте до 40 лет – 132 человека (37,4%), от 41 до 55 лет – 80 человек (22,7%), от 55 до 60 лет – 71 человек (20,1%), старше 61 года - 70 человек (19,8%).</w:t>
      </w:r>
    </w:p>
    <w:p w:rsidR="0056527E" w:rsidRDefault="0056527E" w:rsidP="0056527E">
      <w:r>
        <w:t xml:space="preserve">В результате принятия законопроекта в 2018 году планируется привлечь на работу в государственные учреждения здравоохранения области </w:t>
      </w:r>
      <w:proofErr w:type="gramStart"/>
      <w:r>
        <w:t>25  врачей</w:t>
      </w:r>
      <w:proofErr w:type="gramEnd"/>
      <w:r>
        <w:t>-терапевтов участковых и врачей – педиатров участковых. Данное количество рассчитано исходя из информации за предыдущие годы о врачах-терапевтах участковых и врачах – педиатрах участковых, прибывающих в государственные учреждения здравоохранения области.</w:t>
      </w:r>
    </w:p>
    <w:p w:rsidR="0056527E" w:rsidRDefault="0056527E" w:rsidP="0056527E">
      <w:r>
        <w:t xml:space="preserve">Реализация данного проекта будет способствовать повышению доступности первичной медико-санитарной </w:t>
      </w:r>
      <w:proofErr w:type="gramStart"/>
      <w:r>
        <w:t>помощи  и</w:t>
      </w:r>
      <w:proofErr w:type="gramEnd"/>
      <w:r>
        <w:t xml:space="preserve"> обеспечению укомплектованности государственных учреждениях здравоохранения области врачами, оказывающими амбулаторную медицинскую помощь</w:t>
      </w:r>
    </w:p>
    <w:p w:rsidR="0056527E" w:rsidRDefault="0056527E" w:rsidP="0056527E"/>
    <w:p w:rsidR="0056527E" w:rsidRDefault="0056527E" w:rsidP="0056527E">
      <w:r>
        <w:t xml:space="preserve">http://vologda-oblast.ru/obshchestvennoe_obsuzhdenie_npa/statya/1708875/ </w:t>
      </w:r>
    </w:p>
    <w:p w:rsidR="0056527E" w:rsidRDefault="0056527E" w:rsidP="0056527E"/>
    <w:p w:rsidR="0056527E" w:rsidRDefault="0056527E" w:rsidP="0056527E">
      <w:r>
        <w:t>Проект закона области «О единовременных выплатах врачам»</w:t>
      </w:r>
    </w:p>
    <w:p w:rsidR="0056527E" w:rsidRDefault="0056527E" w:rsidP="0056527E">
      <w:r>
        <w:t>Обсуждение открыто 24.07.2018 14:30:00</w:t>
      </w:r>
    </w:p>
    <w:p w:rsidR="0056527E" w:rsidRDefault="0056527E" w:rsidP="0056527E">
      <w:r>
        <w:t>Обсуждение будет закрыто 07.08.2018 14:31:00</w:t>
      </w:r>
    </w:p>
    <w:p w:rsidR="0056527E" w:rsidRDefault="0056527E" w:rsidP="0056527E">
      <w:r>
        <w:t>Информация о разработчике информации:</w:t>
      </w:r>
    </w:p>
    <w:p w:rsidR="0056527E" w:rsidRDefault="0056527E" w:rsidP="0056527E">
      <w:r>
        <w:t>Департамент здравоохранения области информирует о разработке проекта закона области «О единовременных выплатах врачам».</w:t>
      </w:r>
    </w:p>
    <w:p w:rsidR="0056527E" w:rsidRDefault="0056527E" w:rsidP="0056527E">
      <w:r>
        <w:t xml:space="preserve">Настоящий проект закона области разработан в целях привлечения в регион молодых специалистов – врачей, закончивших образовательные учреждения высшего образования после 1 января 2018 года </w:t>
      </w:r>
    </w:p>
    <w:p w:rsidR="0056527E" w:rsidRDefault="0056527E" w:rsidP="0056527E">
      <w:r>
        <w:t xml:space="preserve">Законопроектом предлагается установить  единовременные выплаты в размере 500 000 рублей врачам в возрасте до 35 лет включительно, после 1 января 2018 года закончившим образовательные учреждения высшего образования либо отчисленным в связи с получением образования (завершением обучения) из образовательной организации высшего образования, и имеющим удостоверение об аккредитации и (или) удостоверение об окончании ординатуры, впервые поступившим в течение года с даты окончания соответствующей образовательной организации (не считая периода отпуска по беременности и родам; отпуска по уходу за ребенком до достижения им возраста трех лет; периода прохождения военной службы по призыву) (далее - врачи) на работу в населенные пункты Вологодской области, за исключением города Вологды и города Череповца (далее – населенные пункты) и заключившим трудовой договор на неопределенный срок с медицинской организацией, подведомственной органу исполнительной государственной власти области, 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w:t>
      </w:r>
    </w:p>
    <w:p w:rsidR="0056527E" w:rsidRDefault="0056527E" w:rsidP="0056527E">
      <w:r>
        <w:t>Проектом закона предлагается установить, что единовременная выплата не предоставляется врачу, получающему (получившему) единовременную выплату в соответствии с законом области от 30 марта 2011 года № 2488-ОЗ "О единовременных выплатах врачам, проживающим и работающим в сельской местности".</w:t>
      </w:r>
    </w:p>
    <w:p w:rsidR="0056527E" w:rsidRDefault="0056527E" w:rsidP="0056527E">
      <w:r>
        <w:t xml:space="preserve">По данным ведомственного мониторинга в центральных районных больницах области работают 852 врача, дефицит врачебных кадров составляет 158 человек. </w:t>
      </w:r>
    </w:p>
    <w:p w:rsidR="0056527E" w:rsidRDefault="0056527E" w:rsidP="0056527E">
      <w:r>
        <w:t>Отсутствие государственной системы распределения выпускников государственных образовательных учреждений высшего медицинского образования, несовершенство системы социальных гарантий, отсутствие жилья и другие проблемы приводят к оттоку квалифицированных врачебных кадров в другие сферы деятельности, что усугубляет ситуацию, связанную с обеспечением учреждений здравоохранения медицинскими работниками, и не позволяет продуктивно управлять кадровыми процессами.</w:t>
      </w:r>
    </w:p>
    <w:p w:rsidR="0056527E" w:rsidRDefault="0056527E" w:rsidP="0056527E">
      <w:r>
        <w:t xml:space="preserve">В результате принятия законопроекта в 2018 году планируется привлечь на работу в государственные учреждения здравоохранения области, расположенные в муниципальных районах области 30 врачей. Данное количество рассчитано исходя из информации за предыдущие годы о врачах, прибывающих в государственные учреждения здравоохранения области, расположенные в муниципальных районах области. </w:t>
      </w:r>
    </w:p>
    <w:p w:rsidR="0056527E" w:rsidRDefault="0056527E" w:rsidP="0056527E">
      <w:r>
        <w:lastRenderedPageBreak/>
        <w:t xml:space="preserve">Единовременная выплата позволит прибывшим в область молодым специалистам решить вопросы дальнейшего социально-бытового обустройства на территории области, в том числе жилищные вопросы. </w:t>
      </w:r>
    </w:p>
    <w:p w:rsidR="0056527E" w:rsidRDefault="0056527E" w:rsidP="0056527E"/>
    <w:p w:rsidR="0056527E" w:rsidRDefault="0056527E" w:rsidP="0056527E">
      <w:r>
        <w:t xml:space="preserve">http://vologda-oblast.ru/obshchestvennoe_obsuzhdenie_npa/statya/1708876/ </w:t>
      </w:r>
    </w:p>
    <w:p w:rsidR="0056527E" w:rsidRDefault="0056527E" w:rsidP="0056527E"/>
    <w:p w:rsidR="0056527E" w:rsidRDefault="0056527E" w:rsidP="0056527E">
      <w:r>
        <w:t>Проект постановления Правительства области «О государственной программе «Развитие топливно-энергетического комплекса и коммунальной инфраструктуры на 2021-2025 годы»</w:t>
      </w:r>
    </w:p>
    <w:p w:rsidR="0056527E" w:rsidRDefault="0056527E" w:rsidP="0056527E">
      <w:r>
        <w:t>Обсуждение открыто 24.07.2018 18:46:00</w:t>
      </w:r>
    </w:p>
    <w:p w:rsidR="0056527E" w:rsidRDefault="0056527E" w:rsidP="0056527E">
      <w:r>
        <w:t>Обсуждение будет закрыто 08.08.2018 18:46:00</w:t>
      </w:r>
    </w:p>
    <w:p w:rsidR="0056527E" w:rsidRDefault="0056527E" w:rsidP="0056527E">
      <w:r>
        <w:t>Информация о разработчике информации: Департаментом топливно-энергетического комплекса и тарифного регулирования области разработан проект постановления Правительства области «О государственной программе «Развитие топливно-энергетического комплекса и коммунальной инфраструктуры на 2021-2025 годы».</w:t>
      </w:r>
    </w:p>
    <w:p w:rsidR="0056527E" w:rsidRDefault="0056527E" w:rsidP="0056527E">
      <w:r>
        <w:t xml:space="preserve">На основании п. 3.1. Протокола заседания комиссии по разработке и реализации государственных программ Вологодской области по вопросу рассмотрения концепции государственной программы области на 2021-2025 годы в сферах социально-экономического развития области «Развитие топливно-энергетической инфраструктуры» под председательством заместителя Губернатора области А.Е. </w:t>
      </w:r>
      <w:proofErr w:type="spellStart"/>
      <w:r>
        <w:t>Стрижова</w:t>
      </w:r>
      <w:proofErr w:type="spellEnd"/>
      <w:r>
        <w:t xml:space="preserve"> от 28 апреля 2018 года, Департаментом топливно-энергетического комплекса и тарифного регулирования области разработан проект государственной программы области «Развитие топливно-энергетического комплекса и коммунальной инфраструктуры на 2021-2025 годы» (далее – Государственная программа) в соответствии с требованиями Порядка разработки, реализации и оценки эффективности государственных программ Вологодской области, утвержденного постановлением Правительства области от 27 мая 2015 года № 439.</w:t>
      </w:r>
    </w:p>
    <w:p w:rsidR="0056527E" w:rsidRDefault="0056527E" w:rsidP="0056527E">
      <w:r>
        <w:t xml:space="preserve">В рамках Государственной программы планируется </w:t>
      </w:r>
      <w:proofErr w:type="gramStart"/>
      <w:r>
        <w:t>исполнение  11</w:t>
      </w:r>
      <w:proofErr w:type="gramEnd"/>
      <w:r>
        <w:t>-ти социально-экономических задач в 2-х приоритетах Стратегии «Формирование пространства эффективности» и «Формирование пространства для жизни».</w:t>
      </w:r>
    </w:p>
    <w:p w:rsidR="0056527E" w:rsidRDefault="0056527E" w:rsidP="0056527E">
      <w:r>
        <w:t xml:space="preserve">Проект Государственной программы включает в себя три подпрограммы: </w:t>
      </w:r>
    </w:p>
    <w:p w:rsidR="0056527E" w:rsidRDefault="0056527E" w:rsidP="0056527E">
      <w:r>
        <w:t xml:space="preserve">- две основные: </w:t>
      </w:r>
    </w:p>
    <w:p w:rsidR="0056527E" w:rsidRDefault="0056527E" w:rsidP="0056527E">
      <w:r>
        <w:t xml:space="preserve">Подпрограмма 1 «Энергосбережение и повышение энергетической эффективности на территории Вологодской области»; </w:t>
      </w:r>
    </w:p>
    <w:p w:rsidR="0056527E" w:rsidRDefault="0056527E" w:rsidP="0056527E">
      <w:r>
        <w:t>Подпрограмма 2 «Газификация Вологодской области»;</w:t>
      </w:r>
    </w:p>
    <w:p w:rsidR="0056527E" w:rsidRDefault="0056527E" w:rsidP="0056527E">
      <w:r>
        <w:t xml:space="preserve">- одна обеспечивающая: </w:t>
      </w:r>
    </w:p>
    <w:p w:rsidR="0056527E" w:rsidRDefault="0056527E" w:rsidP="0056527E">
      <w:r>
        <w:t xml:space="preserve">Подпрограмма </w:t>
      </w:r>
      <w:proofErr w:type="gramStart"/>
      <w:r>
        <w:t>3  «</w:t>
      </w:r>
      <w:proofErr w:type="gramEnd"/>
      <w:r>
        <w:t>Обеспечение реализации государственной программы».</w:t>
      </w:r>
    </w:p>
    <w:p w:rsidR="0056527E" w:rsidRDefault="0056527E" w:rsidP="0056527E">
      <w:r>
        <w:t>Финансовое обеспечение государственной программы указано в соответствии с объемами бюджетных средств, согласно постановлению Правительства Вологодской области от 20 февраля 2017 года № 189 «Об утверждении Бюджетного прогноза Вологодской области на период до 2030 года</w:t>
      </w:r>
      <w:proofErr w:type="gramStart"/>
      <w:r>
        <w:t>»</w:t>
      </w:r>
      <w:proofErr w:type="gramEnd"/>
      <w:r>
        <w:t xml:space="preserve"> с учетом базового сценария социально-экономического развития области.</w:t>
      </w:r>
    </w:p>
    <w:p w:rsidR="0056527E" w:rsidRDefault="0056527E" w:rsidP="0056527E">
      <w:r>
        <w:lastRenderedPageBreak/>
        <w:t xml:space="preserve">В рамках подпрограммы 1 реализуются мероприятия, направленные на достижение показателей в сферах топливно-энергетического комплекса и коммунальной инфраструктуры. </w:t>
      </w:r>
    </w:p>
    <w:p w:rsidR="0056527E" w:rsidRDefault="0056527E" w:rsidP="0056527E">
      <w:r>
        <w:t>Расчет плановых значений показателей подпрограмм представлен в приложении к пояснительной записке.</w:t>
      </w:r>
    </w:p>
    <w:p w:rsidR="0056527E" w:rsidRDefault="0056527E" w:rsidP="0056527E">
      <w:r>
        <w:t xml:space="preserve">Проектом Государственной программы предусмотрено решение поставленных задач первой и второй подпрограмм через </w:t>
      </w:r>
      <w:proofErr w:type="gramStart"/>
      <w:r>
        <w:t>механизм  реализации</w:t>
      </w:r>
      <w:proofErr w:type="gramEnd"/>
      <w:r>
        <w:t xml:space="preserve"> концессионных соглашений и инвестиционных программ предприятий, а также реализацию мероприятий за счет средств областного бюджета.</w:t>
      </w:r>
    </w:p>
    <w:p w:rsidR="0056527E" w:rsidRDefault="0056527E" w:rsidP="0056527E">
      <w:r>
        <w:t>С принятием настоящего постановления не потребуется признания утратившими силу, изменения, отмены или принятия других нормативных правовых актов.</w:t>
      </w:r>
    </w:p>
    <w:p w:rsidR="0056527E" w:rsidRDefault="0056527E" w:rsidP="0056527E"/>
    <w:p w:rsidR="0056527E" w:rsidRDefault="0056527E" w:rsidP="0056527E">
      <w:r>
        <w:t xml:space="preserve">http://vologda-oblast.ru/obshchestvennoe_obsuzhdenie_npa/statya/1708906/ </w:t>
      </w:r>
    </w:p>
    <w:p w:rsidR="0056527E" w:rsidRDefault="0056527E" w:rsidP="0056527E"/>
    <w:p w:rsidR="0056527E" w:rsidRDefault="0056527E" w:rsidP="0056527E">
      <w:r>
        <w:t xml:space="preserve">Проект постановления Правительства области «О </w:t>
      </w:r>
      <w:proofErr w:type="spellStart"/>
      <w:r>
        <w:t>государственнной</w:t>
      </w:r>
      <w:proofErr w:type="spellEnd"/>
      <w:r>
        <w:t xml:space="preserve"> программе «Социальная поддержка граждан в Вологодской области на 2021-2025 годы»</w:t>
      </w:r>
    </w:p>
    <w:p w:rsidR="0056527E" w:rsidRDefault="0056527E" w:rsidP="0056527E">
      <w:r>
        <w:t>Обсуждение открыто 25.07.2018 10:47:00</w:t>
      </w:r>
    </w:p>
    <w:p w:rsidR="0056527E" w:rsidRDefault="0056527E" w:rsidP="0056527E">
      <w:r>
        <w:t>Обсуждение будет закрыто 08.08.2018 10:47:00</w:t>
      </w:r>
    </w:p>
    <w:p w:rsidR="0056527E" w:rsidRDefault="0056527E" w:rsidP="0056527E">
      <w:r>
        <w:t>Информация о разработчике информации:</w:t>
      </w:r>
    </w:p>
    <w:p w:rsidR="0056527E" w:rsidRDefault="0056527E" w:rsidP="0056527E">
      <w:r>
        <w:t xml:space="preserve">Департамент социальной защиты населения области информирует о разработке проекта постановления Правительства области «О </w:t>
      </w:r>
      <w:proofErr w:type="spellStart"/>
      <w:r>
        <w:t>государствен¬ной</w:t>
      </w:r>
      <w:proofErr w:type="spellEnd"/>
      <w:r>
        <w:t xml:space="preserve"> программе «Социальная поддержка граждан в Вологодской области на 2021-2025 годы».</w:t>
      </w:r>
    </w:p>
    <w:p w:rsidR="0056527E" w:rsidRDefault="0056527E" w:rsidP="0056527E">
      <w:r>
        <w:t>Настоящим проектом постановления Правительства области утверждается государственная программа «Социальная поддержка граждан в Вологодской области на 2021-2025 годы» (далее - государственная программа).</w:t>
      </w:r>
    </w:p>
    <w:p w:rsidR="0056527E" w:rsidRDefault="0056527E" w:rsidP="0056527E">
      <w:r>
        <w:t>Реализация в 2021-2025 годах государственной программы в сфере обеспечения социальной защиты населения предусмотрена Стратегией социально-экономического развития области на период до 2030 года, утвержденной постановлением Правительства области от 17 октября 2016 года № 920, Планом реализации Стратегии социально-экономического планирования области на период до 2030 года, утвержденным постановлением Правительства области от 26 декабря 2016 года № 1228.</w:t>
      </w:r>
    </w:p>
    <w:p w:rsidR="0056527E" w:rsidRDefault="0056527E" w:rsidP="0056527E">
      <w:r>
        <w:t>Департамент социальной защиты населения области определен в качестве ответственного исполнителя государственной программы.</w:t>
      </w:r>
    </w:p>
    <w:p w:rsidR="0056527E" w:rsidRDefault="0056527E" w:rsidP="0056527E">
      <w:r>
        <w:t xml:space="preserve">В качестве исполнителей мероприятий государственной программы планируют принять участие следующие органы исполнительной государственной власти области: </w:t>
      </w:r>
    </w:p>
    <w:p w:rsidR="0056527E" w:rsidRDefault="0056527E" w:rsidP="0056527E">
      <w:r>
        <w:t>Департамент образования области;</w:t>
      </w:r>
    </w:p>
    <w:p w:rsidR="0056527E" w:rsidRDefault="0056527E" w:rsidP="0056527E">
      <w:r>
        <w:t xml:space="preserve">департамент здравоохранения; </w:t>
      </w:r>
    </w:p>
    <w:p w:rsidR="0056527E" w:rsidRDefault="0056527E" w:rsidP="0056527E">
      <w:r>
        <w:t xml:space="preserve">Департамент культуры и туризма области; </w:t>
      </w:r>
    </w:p>
    <w:p w:rsidR="0056527E" w:rsidRDefault="0056527E" w:rsidP="0056527E">
      <w:r>
        <w:t xml:space="preserve">Департамент труда и занятости населения области; </w:t>
      </w:r>
    </w:p>
    <w:p w:rsidR="0056527E" w:rsidRDefault="0056527E" w:rsidP="0056527E">
      <w:r>
        <w:t xml:space="preserve">Департамент физической культуры и спорта области; </w:t>
      </w:r>
    </w:p>
    <w:p w:rsidR="0056527E" w:rsidRDefault="0056527E" w:rsidP="0056527E">
      <w:r>
        <w:lastRenderedPageBreak/>
        <w:t>Департамент внутренней политики Правительства области;</w:t>
      </w:r>
    </w:p>
    <w:p w:rsidR="0056527E" w:rsidRDefault="0056527E" w:rsidP="0056527E">
      <w:r>
        <w:t>Департамент строительства области.</w:t>
      </w:r>
    </w:p>
    <w:p w:rsidR="0056527E" w:rsidRDefault="0056527E" w:rsidP="0056527E">
      <w:r>
        <w:t>Целью государственной программы является обеспечение социальной защиты населения Вологодской области.</w:t>
      </w:r>
    </w:p>
    <w:p w:rsidR="0056527E" w:rsidRDefault="0056527E" w:rsidP="0056527E">
      <w:r>
        <w:t>Для достижения указанной цели потребуется решение следующих задач:</w:t>
      </w:r>
    </w:p>
    <w:p w:rsidR="0056527E" w:rsidRDefault="0056527E" w:rsidP="0056527E">
      <w:r>
        <w:t>повышение эффективности мер социальной поддержки;</w:t>
      </w:r>
    </w:p>
    <w:p w:rsidR="0056527E" w:rsidRDefault="0056527E" w:rsidP="0056527E">
      <w:r>
        <w:t>качественное и эффективное оказание социальных услуг населению, активизация участия пожилых граждан в жизни общества;</w:t>
      </w:r>
    </w:p>
    <w:p w:rsidR="0056527E" w:rsidRDefault="0056527E" w:rsidP="0056527E">
      <w:r>
        <w:t>обеспечение равного доступа инвалидов и других маломобильных групп населения к приоритетным объектам и услугам в сферах социальной защиты, занятости, здравоохранения, культуры, образования, физической культуры и спорта;</w:t>
      </w:r>
    </w:p>
    <w:p w:rsidR="0056527E" w:rsidRDefault="0056527E" w:rsidP="0056527E">
      <w:r>
        <w:t>создание условий для отдыха, оздоровления и занятости детей;</w:t>
      </w:r>
    </w:p>
    <w:p w:rsidR="0056527E" w:rsidRDefault="0056527E" w:rsidP="0056527E">
      <w:r>
        <w:t>повышение качества профилактической работы с семьями и детьми, создание условий для содержания и воспитания детей-сирот и детей, оставшихся без попечения родителей, лиц из их числа.</w:t>
      </w:r>
    </w:p>
    <w:p w:rsidR="0056527E" w:rsidRDefault="0056527E" w:rsidP="0056527E">
      <w:r>
        <w:t>Государственной программой предусмотрено шесть подпрограмм, содержащих основные мероприятия, направленные на решение поставленных задач:</w:t>
      </w:r>
    </w:p>
    <w:p w:rsidR="0056527E" w:rsidRDefault="0056527E" w:rsidP="0056527E">
      <w:r>
        <w:t>- подпрограмма «Предоставление мер социальной поддержки отдельным категориям граждан»;</w:t>
      </w:r>
    </w:p>
    <w:p w:rsidR="0056527E" w:rsidRDefault="0056527E" w:rsidP="0056527E">
      <w:r>
        <w:t>- подпрограмма «Развитие социального обслуживания и повышение качества жизни граждан старшего поколения»;</w:t>
      </w:r>
    </w:p>
    <w:p w:rsidR="0056527E" w:rsidRDefault="0056527E" w:rsidP="0056527E">
      <w:r>
        <w:t>- подпрограмма «Дорога к дому»;</w:t>
      </w:r>
    </w:p>
    <w:p w:rsidR="0056527E" w:rsidRDefault="0056527E" w:rsidP="0056527E">
      <w:r>
        <w:t>- подпрограмма «Создание условий для отдыха детей, их оздоровления и занятости в Вологодской области»;</w:t>
      </w:r>
    </w:p>
    <w:p w:rsidR="0056527E" w:rsidRDefault="0056527E" w:rsidP="0056527E">
      <w:r>
        <w:t>- подпрограмма «</w:t>
      </w:r>
      <w:proofErr w:type="spellStart"/>
      <w:r>
        <w:t>Безбарьерная</w:t>
      </w:r>
      <w:proofErr w:type="spellEnd"/>
      <w:r>
        <w:t xml:space="preserve"> среда»;</w:t>
      </w:r>
    </w:p>
    <w:p w:rsidR="0056527E" w:rsidRDefault="0056527E" w:rsidP="0056527E">
      <w:r>
        <w:t>- подпрограмма «Обеспечение реализации государственной программы «Социальная поддержка граждан в Вологодской области на 2021-2025 годы».</w:t>
      </w:r>
    </w:p>
    <w:p w:rsidR="0056527E" w:rsidRDefault="0056527E" w:rsidP="0056527E">
      <w:r>
        <w:t xml:space="preserve">Прогнозная оценка бюджетных ассигнований за счет средств областного бюджета на реализацию государственной программы в 2021-2025 годах составляет 47 780 361,0 тыс. рублей, в том числе: в 2021 году </w:t>
      </w:r>
      <w:proofErr w:type="gramStart"/>
      <w:r>
        <w:t>–  9</w:t>
      </w:r>
      <w:proofErr w:type="gramEnd"/>
      <w:r>
        <w:t xml:space="preserve"> 556 114,6 тыс. рублей, в 2022 году –  9 556 254,6 тыс. рублей, в 2023 году –  9 555 270,6 тыс. рублей, в 2024 году –  9 556 360,6 тыс. рублей, в 2025 году –  9 556 360,6 тыс. рублей.</w:t>
      </w:r>
    </w:p>
    <w:p w:rsidR="0056527E" w:rsidRDefault="0056527E" w:rsidP="0056527E">
      <w:r>
        <w:t xml:space="preserve">Бюджетные ассигнования, предусмотренные проектом государственной программы на 2021-2025 годы, не превышает объемов, установленных Бюджетным прогнозом Вологодской области до 2030 года, утвержденным постановлением Правительства области от 20 февраля 2017 года № 189 «Об утверждении Бюджетного прогноза Вологодской области на период до 2030 года», по всем сценариям социально-экономического развития области. </w:t>
      </w:r>
    </w:p>
    <w:p w:rsidR="0056527E" w:rsidRDefault="0056527E" w:rsidP="0056527E">
      <w:r>
        <w:t>Безвозмездные поступления из федерального бюджета в форме субвенций и субсидий, иных межбюджетных трансфертов, а также субсидии из бюджета Пенсионного фонда Российской Федерации в прогнозной оценке бюджетных ассигнований на текущую дату не учитываются.</w:t>
      </w:r>
    </w:p>
    <w:p w:rsidR="0056527E" w:rsidRDefault="0056527E" w:rsidP="0056527E">
      <w:r>
        <w:lastRenderedPageBreak/>
        <w:t>Указанная государственная программа будет решать задачи II этапа Стратегии социально-экономического развития Вологодской области до 2030 года, отнесенные в Плане мероприятий по реализации Стратегии к сфере «Обеспечение социальной защиты населения».</w:t>
      </w:r>
    </w:p>
    <w:p w:rsidR="0056527E" w:rsidRDefault="0056527E" w:rsidP="0056527E">
      <w:r>
        <w:t>Принятие данного постановления не потребует принятия новых, признания утратившими силу, отмены и внесения изменений в иные нормативные правовые акты области.</w:t>
      </w:r>
    </w:p>
    <w:p w:rsidR="0056527E" w:rsidRDefault="0056527E" w:rsidP="0056527E">
      <w:r>
        <w:t>Принятие данного постановления не потребует выделения дополнительных средств из областного бюджета.</w:t>
      </w:r>
    </w:p>
    <w:p w:rsidR="0056527E" w:rsidRDefault="0056527E" w:rsidP="0056527E"/>
    <w:p w:rsidR="0056527E" w:rsidRDefault="0056527E" w:rsidP="0056527E">
      <w:r>
        <w:t xml:space="preserve">http://vologda-oblast.ru/obshchestvennoe_obsuzhdenie_npa/statya/1708911/ </w:t>
      </w:r>
    </w:p>
    <w:p w:rsidR="0056527E" w:rsidRDefault="0056527E" w:rsidP="0056527E"/>
    <w:p w:rsidR="0056527E" w:rsidRDefault="0056527E" w:rsidP="0056527E">
      <w:r>
        <w:t>Проект постановления Правительства области «Об утверждении государственной программы Вологодской области «Управление региональными финансами Вологодской области на 2021-2025 годы»</w:t>
      </w:r>
    </w:p>
    <w:p w:rsidR="0056527E" w:rsidRDefault="0056527E" w:rsidP="0056527E">
      <w:r>
        <w:t>Обсуждение открыто 26.07.2018 16:00:00</w:t>
      </w:r>
    </w:p>
    <w:p w:rsidR="0056527E" w:rsidRDefault="0056527E" w:rsidP="0056527E">
      <w:r>
        <w:t>Обсуждение будет закрыто 09.08.2018 16:00:00</w:t>
      </w:r>
    </w:p>
    <w:p w:rsidR="0056527E" w:rsidRDefault="0056527E" w:rsidP="0056527E">
      <w:r>
        <w:t>Информация о разработчике информации: Департамент финансов области информирует о разработке проекта постановления Правительства области «Об утверждении государственной программы Вологодской области «Управление региональными финансами Вологодской области на 2021-2025 годы».</w:t>
      </w:r>
    </w:p>
    <w:p w:rsidR="0056527E" w:rsidRDefault="0056527E" w:rsidP="0056527E">
      <w:r>
        <w:t>Проект постановления Правительства   области подготовлен в целях реализации основных направлений бюджетной политики Российской Федерации на территории области.</w:t>
      </w:r>
    </w:p>
    <w:p w:rsidR="0056527E" w:rsidRDefault="0056527E" w:rsidP="0056527E">
      <w:r>
        <w:t>Цель государственной программы «Управление региональными финансами Вологодской области на 2021-2025 годы» - обеспечение долгосрочной сбалансированности и устойчивости консолидированного бюджета области.</w:t>
      </w:r>
    </w:p>
    <w:p w:rsidR="0056527E" w:rsidRDefault="0056527E" w:rsidP="0056527E">
      <w:r>
        <w:t xml:space="preserve">Задачи, которые планируется </w:t>
      </w:r>
      <w:proofErr w:type="gramStart"/>
      <w:r>
        <w:t>решить  в</w:t>
      </w:r>
      <w:proofErr w:type="gramEnd"/>
      <w:r>
        <w:t xml:space="preserve"> рамках реализации государственной программы, следующие:</w:t>
      </w:r>
    </w:p>
    <w:p w:rsidR="0056527E" w:rsidRDefault="0056527E" w:rsidP="0056527E">
      <w:r>
        <w:t>достижение соответствия расходных обязательств областного бюджета источникам их финансового обеспечения в долгосрочном периоде и повышение эффективности бюджетных расходов;</w:t>
      </w:r>
    </w:p>
    <w:p w:rsidR="0056527E" w:rsidRDefault="0056527E" w:rsidP="0056527E">
      <w:r>
        <w:t xml:space="preserve">повышение </w:t>
      </w:r>
      <w:proofErr w:type="gramStart"/>
      <w:r>
        <w:t>эффективности  межбюджетных</w:t>
      </w:r>
      <w:proofErr w:type="gramEnd"/>
      <w:r>
        <w:t xml:space="preserve"> отношений с муниципальными образованиями области, создание условий для  поддержания устойчивого  исполнения местных бюджетов;</w:t>
      </w:r>
    </w:p>
    <w:p w:rsidR="0056527E" w:rsidRDefault="0056527E" w:rsidP="0056527E">
      <w:r>
        <w:t xml:space="preserve">эффективное управление государственным </w:t>
      </w:r>
      <w:proofErr w:type="gramStart"/>
      <w:r>
        <w:t>долгом  области</w:t>
      </w:r>
      <w:proofErr w:type="gramEnd"/>
      <w:r>
        <w:t>.</w:t>
      </w:r>
    </w:p>
    <w:p w:rsidR="0056527E" w:rsidRDefault="0056527E" w:rsidP="0056527E">
      <w:r>
        <w:t xml:space="preserve">Государственная </w:t>
      </w:r>
      <w:proofErr w:type="gramStart"/>
      <w:r>
        <w:t>программа  включает</w:t>
      </w:r>
      <w:proofErr w:type="gramEnd"/>
      <w:r>
        <w:t xml:space="preserve"> 4 подпрограммы,  в том числе одну подпрограмму, направленную на обеспечение реализации государственной программы.</w:t>
      </w:r>
    </w:p>
    <w:p w:rsidR="0056527E" w:rsidRDefault="0056527E" w:rsidP="0056527E">
      <w:r>
        <w:t xml:space="preserve">Концепция государственной программы </w:t>
      </w:r>
      <w:proofErr w:type="gramStart"/>
      <w:r>
        <w:t>рассмотрена  и</w:t>
      </w:r>
      <w:proofErr w:type="gramEnd"/>
      <w:r>
        <w:t xml:space="preserve"> одобрена на заседании Комиссии по разработке и реализации государственных программ Вологодской области, непрограммных направлений деятельности, развитию платных услуг, оказываемых учреждениями, подведомственными органам исполнительной государственной власти области (далее - Комиссия) 29 марта 2018 года.</w:t>
      </w:r>
    </w:p>
    <w:p w:rsidR="0056527E" w:rsidRDefault="0056527E" w:rsidP="0056527E">
      <w:r>
        <w:t>Проект государственной программы разработан с учетом решений, принятых на заседании Комиссии (протокол от 29.03.2018 г.).</w:t>
      </w:r>
    </w:p>
    <w:p w:rsidR="0056527E" w:rsidRDefault="0056527E" w:rsidP="0056527E">
      <w:r>
        <w:lastRenderedPageBreak/>
        <w:t xml:space="preserve">Принятие настоящего постановления </w:t>
      </w:r>
      <w:proofErr w:type="gramStart"/>
      <w:r>
        <w:t>Правительства  области</w:t>
      </w:r>
      <w:proofErr w:type="gramEnd"/>
      <w:r>
        <w:t xml:space="preserve"> не потребует признания утратившими силу, приостановления, изменения или принятия иных нормативных правовых актов.</w:t>
      </w:r>
    </w:p>
    <w:p w:rsidR="0056527E" w:rsidRDefault="0056527E" w:rsidP="0056527E"/>
    <w:p w:rsidR="0056527E" w:rsidRDefault="0056527E" w:rsidP="0056527E">
      <w:r>
        <w:t xml:space="preserve">http://vologda-oblast.ru/obshchestvennoe_obsuzhdenie_npa/statya/1709036/ </w:t>
      </w:r>
    </w:p>
    <w:p w:rsidR="0056527E" w:rsidRDefault="0056527E" w:rsidP="0056527E"/>
    <w:p w:rsidR="0056527E" w:rsidRDefault="0056527E" w:rsidP="0056527E"/>
    <w:p w:rsidR="0056527E" w:rsidRDefault="0056527E" w:rsidP="0056527E">
      <w:r>
        <w:t>Проект постановления Правительства Вологодской области «О внесении изменения в постановления Правительства области от 31 января 2005 года № 76, от 7 декабря 2012 года № 1452»</w:t>
      </w:r>
    </w:p>
    <w:p w:rsidR="0056527E" w:rsidRDefault="0056527E" w:rsidP="0056527E">
      <w:r>
        <w:t>Обсуждение открыто 26.07.2018 16:32:00</w:t>
      </w:r>
    </w:p>
    <w:p w:rsidR="0056527E" w:rsidRDefault="0056527E" w:rsidP="0056527E">
      <w:r>
        <w:t>Обсуждение будет закрыто 10.08.2018 16:32:00</w:t>
      </w:r>
    </w:p>
    <w:p w:rsidR="0056527E" w:rsidRDefault="0056527E" w:rsidP="0056527E">
      <w:r>
        <w:t xml:space="preserve">Информация о разработчике информации: </w:t>
      </w:r>
      <w:proofErr w:type="gramStart"/>
      <w:r>
        <w:t>В</w:t>
      </w:r>
      <w:proofErr w:type="gramEnd"/>
      <w:r>
        <w:t xml:space="preserve"> целях проведения общественного обсуждения проект постановления Правительства Вологодской области «О внесении изменения в постановления Правительства области от 31 января 2005 года № 76, от 7 декабря 2012 года № 1452» размещен на Портале Правительства Вологодской области по электронному адресу: http://vologda-oblast.ru.</w:t>
      </w:r>
    </w:p>
    <w:p w:rsidR="0056527E" w:rsidRDefault="0056527E" w:rsidP="0056527E">
      <w:r>
        <w:t xml:space="preserve">Настоящим проектом предлагается внести изменения в Порядок предоставления компенсации транспортных расходов малоимущим беременным женщинам, направляемым для диспансеризации, </w:t>
      </w:r>
      <w:proofErr w:type="spellStart"/>
      <w:r>
        <w:t>пренатальной</w:t>
      </w:r>
      <w:proofErr w:type="spellEnd"/>
      <w:r>
        <w:t xml:space="preserve"> диагностики, консультации, лечения и родов в медицинские организации,  утвержденный постановлением Правительства области от 31 января 2005 года № 76 и Порядок предоставления ежемесячной денежной выплаты на третьего и каждого последующего ребенка, утвержденный постановлением Правительства области от 7 декабря 2012 года № 1452 (далее – Порядки) в связи со следующим.</w:t>
      </w:r>
    </w:p>
    <w:p w:rsidR="0056527E" w:rsidRDefault="0056527E" w:rsidP="0056527E">
      <w:r>
        <w:t>В закон области от 16 марта 2015 года № 3602-ОЗ «Об охране семьи, материнства, отцовства и детства в Вологодской области» (далее – закон области № 3602-ОЗ) внесены изменения в соответствии с которыми малоимущей является семья, имеющая среднедушевой доход ниже величины прожиточного минимума, установленной законодательством области по основным социально-демографическим группам населения (величина прожиточного минимума семьи определяется как сумма величин прожиточных минимумов по соответствующим социально-демографическим группам населения, к которым относится каждый из членов семьи, деленная на число членов семьи).</w:t>
      </w:r>
    </w:p>
    <w:p w:rsidR="0056527E" w:rsidRDefault="0056527E" w:rsidP="0056527E">
      <w:r>
        <w:t xml:space="preserve">Компенсация транспортных расходов малоимущим беременным женщинам, направляемым для диспансеризации, </w:t>
      </w:r>
      <w:proofErr w:type="spellStart"/>
      <w:r>
        <w:t>пренатальной</w:t>
      </w:r>
      <w:proofErr w:type="spellEnd"/>
      <w:r>
        <w:t xml:space="preserve"> диагностики, консультации, лечения и родов в медицинские организации, ежемесячная денежная выплата на третьего и каждого последующего ребенка предоставляется в соответствии с законом области № 3602-ОЗ малоимущим семьям. В связи с этим предлагается Порядки привести в соответствие с законом области № 3602-ОЗ в части применения величины прожиточного минимума, установленной законодательством области для определения статуса семьи как малоимущей.</w:t>
      </w:r>
    </w:p>
    <w:p w:rsidR="0056527E" w:rsidRDefault="0056527E" w:rsidP="0056527E">
      <w:r>
        <w:t>Принятие настоящего проекта не потребует признания утратившими силу, приостановления, изменения или принятия иных нормативных правовых актов, а также не повлечет дополнительных расходов областного бюджета.</w:t>
      </w:r>
    </w:p>
    <w:p w:rsidR="0056527E" w:rsidRDefault="0056527E" w:rsidP="0056527E"/>
    <w:p w:rsidR="00F15CB9" w:rsidRPr="0056527E" w:rsidRDefault="0056527E" w:rsidP="0056527E">
      <w:r>
        <w:t>http://vologda-oblast.ru/obshchestvennoe_obsuzhdenie_npa/statya/1709033/</w:t>
      </w:r>
      <w:bookmarkStart w:id="0" w:name="_GoBack"/>
      <w:bookmarkEnd w:id="0"/>
    </w:p>
    <w:sectPr w:rsidR="00F15CB9" w:rsidRPr="0056527E" w:rsidSect="00A70F86">
      <w:headerReference w:type="default" r:id="rId8"/>
      <w:footerReference w:type="default" r:id="rId9"/>
      <w:pgSz w:w="11906" w:h="16838"/>
      <w:pgMar w:top="568" w:right="566" w:bottom="284"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FF" w:rsidRDefault="004B26FF" w:rsidP="00B11442">
      <w:pPr>
        <w:spacing w:after="0" w:line="240" w:lineRule="auto"/>
      </w:pPr>
      <w:r>
        <w:separator/>
      </w:r>
    </w:p>
  </w:endnote>
  <w:endnote w:type="continuationSeparator" w:id="0">
    <w:p w:rsidR="004B26FF" w:rsidRDefault="004B26FF" w:rsidP="00B1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4">
    <w:altName w:val="4"/>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C48" w:rsidRPr="001C6C48" w:rsidRDefault="001C6C48">
    <w:pPr>
      <w:pStyle w:val="a8"/>
      <w:jc w:val="right"/>
      <w:rPr>
        <w:rFonts w:ascii="Times New Roman" w:hAnsi="Times New Roman" w:cs="Times New Roman"/>
      </w:rPr>
    </w:pPr>
  </w:p>
  <w:p w:rsidR="001C6C48" w:rsidRDefault="001C6C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FF" w:rsidRDefault="004B26FF" w:rsidP="00B11442">
      <w:pPr>
        <w:spacing w:after="0" w:line="240" w:lineRule="auto"/>
      </w:pPr>
      <w:r>
        <w:separator/>
      </w:r>
    </w:p>
  </w:footnote>
  <w:footnote w:type="continuationSeparator" w:id="0">
    <w:p w:rsidR="004B26FF" w:rsidRDefault="004B26FF" w:rsidP="00B11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42" w:rsidRDefault="00B11442" w:rsidP="005608F2">
    <w:pPr>
      <w:pStyle w:val="a6"/>
      <w:jc w:val="right"/>
      <w:rPr>
        <w:rFonts w:ascii="Times New Roman" w:hAnsi="Times New Roman" w:cs="Times New Roman"/>
        <w:i/>
      </w:rPr>
    </w:pPr>
  </w:p>
  <w:p w:rsidR="00B27283" w:rsidRPr="00B11442" w:rsidRDefault="0068583A" w:rsidP="0068583A">
    <w:pPr>
      <w:pStyle w:val="a6"/>
      <w:tabs>
        <w:tab w:val="clear" w:pos="4677"/>
        <w:tab w:val="clear" w:pos="9355"/>
        <w:tab w:val="left" w:pos="5835"/>
      </w:tabs>
      <w:rPr>
        <w:rFonts w:ascii="Times New Roman" w:hAnsi="Times New Roman" w:cs="Times New Roman"/>
        <w:i/>
      </w:rPr>
    </w:pPr>
    <w:r>
      <w:rPr>
        <w:rFonts w:ascii="Times New Roman" w:hAnsi="Times New Roman" w:cs="Times New Roman"/>
        <w:i/>
      </w:rPr>
      <w:tab/>
    </w:r>
    <w:r w:rsidR="00C226EF">
      <w:rPr>
        <w:rFonts w:ascii="Times New Roman" w:hAnsi="Times New Roman" w:cs="Times New Roman"/>
        <w:i/>
      </w:rPr>
      <w:tab/>
    </w:r>
    <w:r w:rsidR="00C226EF">
      <w:rPr>
        <w:rFonts w:ascii="Times New Roman" w:hAnsi="Times New Roman" w:cs="Times New Roman"/>
        <w:i/>
      </w:rPr>
      <w:tab/>
    </w:r>
    <w:r w:rsidR="00C226EF">
      <w:rPr>
        <w:rFonts w:ascii="Times New Roman" w:hAnsi="Times New Roman" w:cs="Times New Roman"/>
        <w:i/>
      </w:rPr>
      <w:tab/>
    </w:r>
    <w:r w:rsidR="00C226EF">
      <w:rPr>
        <w:rFonts w:ascii="Times New Roman" w:hAnsi="Times New Roman" w:cs="Times New Roman"/>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D62"/>
    <w:multiLevelType w:val="hybridMultilevel"/>
    <w:tmpl w:val="FE780910"/>
    <w:lvl w:ilvl="0" w:tplc="654805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14FFA"/>
    <w:multiLevelType w:val="hybridMultilevel"/>
    <w:tmpl w:val="EC307CF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40D19"/>
    <w:multiLevelType w:val="hybridMultilevel"/>
    <w:tmpl w:val="79FC137C"/>
    <w:lvl w:ilvl="0" w:tplc="A8A656E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47161"/>
    <w:multiLevelType w:val="hybridMultilevel"/>
    <w:tmpl w:val="B97A0EEE"/>
    <w:lvl w:ilvl="0" w:tplc="8354A7F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E2D64"/>
    <w:multiLevelType w:val="hybridMultilevel"/>
    <w:tmpl w:val="2E28FFB0"/>
    <w:lvl w:ilvl="0" w:tplc="654805A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DE70943"/>
    <w:multiLevelType w:val="hybridMultilevel"/>
    <w:tmpl w:val="A5821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E96169"/>
    <w:multiLevelType w:val="multilevel"/>
    <w:tmpl w:val="8FBCC7E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1271CD"/>
    <w:multiLevelType w:val="hybridMultilevel"/>
    <w:tmpl w:val="C9A0A106"/>
    <w:lvl w:ilvl="0" w:tplc="0568E1B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0B04DF"/>
    <w:multiLevelType w:val="hybridMultilevel"/>
    <w:tmpl w:val="FCB675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4A76C14"/>
    <w:multiLevelType w:val="multilevel"/>
    <w:tmpl w:val="0E70276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3D4AB1"/>
    <w:multiLevelType w:val="multilevel"/>
    <w:tmpl w:val="717ADB06"/>
    <w:lvl w:ilvl="0">
      <w:start w:val="1"/>
      <w:numFmt w:val="decimal"/>
      <w:lvlText w:val="%1."/>
      <w:lvlJc w:val="left"/>
      <w:pPr>
        <w:ind w:left="36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15:restartNumberingAfterBreak="0">
    <w:nsid w:val="1E195CAC"/>
    <w:multiLevelType w:val="hybridMultilevel"/>
    <w:tmpl w:val="25F6C690"/>
    <w:lvl w:ilvl="0" w:tplc="15D87FA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F86F4E"/>
    <w:multiLevelType w:val="hybridMultilevel"/>
    <w:tmpl w:val="EA5A11C0"/>
    <w:lvl w:ilvl="0" w:tplc="326E0C7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40ED8"/>
    <w:multiLevelType w:val="hybridMultilevel"/>
    <w:tmpl w:val="5EECE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47EF6"/>
    <w:multiLevelType w:val="hybridMultilevel"/>
    <w:tmpl w:val="3D381882"/>
    <w:lvl w:ilvl="0" w:tplc="8354A7F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797062B"/>
    <w:multiLevelType w:val="hybridMultilevel"/>
    <w:tmpl w:val="A57AE2BE"/>
    <w:lvl w:ilvl="0" w:tplc="17162E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8B204F"/>
    <w:multiLevelType w:val="hybridMultilevel"/>
    <w:tmpl w:val="7786E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1B333E"/>
    <w:multiLevelType w:val="hybridMultilevel"/>
    <w:tmpl w:val="118EB5C6"/>
    <w:lvl w:ilvl="0" w:tplc="CA04B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6A737F"/>
    <w:multiLevelType w:val="hybridMultilevel"/>
    <w:tmpl w:val="5C1AE84C"/>
    <w:lvl w:ilvl="0" w:tplc="CA04B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E8360D"/>
    <w:multiLevelType w:val="hybridMultilevel"/>
    <w:tmpl w:val="DAEE5FD4"/>
    <w:lvl w:ilvl="0" w:tplc="D0829AC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863135"/>
    <w:multiLevelType w:val="hybridMultilevel"/>
    <w:tmpl w:val="F3AA7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E161EE"/>
    <w:multiLevelType w:val="hybridMultilevel"/>
    <w:tmpl w:val="46384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EF745E"/>
    <w:multiLevelType w:val="hybridMultilevel"/>
    <w:tmpl w:val="04E6271E"/>
    <w:lvl w:ilvl="0" w:tplc="CA04B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63604B"/>
    <w:multiLevelType w:val="hybridMultilevel"/>
    <w:tmpl w:val="B5EEFEB8"/>
    <w:lvl w:ilvl="0" w:tplc="CA04B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2F4FA7"/>
    <w:multiLevelType w:val="hybridMultilevel"/>
    <w:tmpl w:val="138E8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1447F2"/>
    <w:multiLevelType w:val="hybridMultilevel"/>
    <w:tmpl w:val="A162C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3B042A"/>
    <w:multiLevelType w:val="hybridMultilevel"/>
    <w:tmpl w:val="D598B466"/>
    <w:lvl w:ilvl="0" w:tplc="8354A7F6">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F00B2B"/>
    <w:multiLevelType w:val="hybridMultilevel"/>
    <w:tmpl w:val="32509A70"/>
    <w:lvl w:ilvl="0" w:tplc="E2C8AADC">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DA0AA6"/>
    <w:multiLevelType w:val="hybridMultilevel"/>
    <w:tmpl w:val="447802B8"/>
    <w:lvl w:ilvl="0" w:tplc="876CC9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53F20E1"/>
    <w:multiLevelType w:val="multilevel"/>
    <w:tmpl w:val="2530250A"/>
    <w:lvl w:ilvl="0">
      <w:start w:val="7"/>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6F532C6"/>
    <w:multiLevelType w:val="hybridMultilevel"/>
    <w:tmpl w:val="200CBAFE"/>
    <w:lvl w:ilvl="0" w:tplc="CA04B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282322"/>
    <w:multiLevelType w:val="hybridMultilevel"/>
    <w:tmpl w:val="2258E05C"/>
    <w:lvl w:ilvl="0" w:tplc="B6F41F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DF7352"/>
    <w:multiLevelType w:val="hybridMultilevel"/>
    <w:tmpl w:val="CE844734"/>
    <w:lvl w:ilvl="0" w:tplc="CA04B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0E5AEB"/>
    <w:multiLevelType w:val="hybridMultilevel"/>
    <w:tmpl w:val="89282BBC"/>
    <w:lvl w:ilvl="0" w:tplc="769CC4EE">
      <w:start w:val="7"/>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038067F"/>
    <w:multiLevelType w:val="multilevel"/>
    <w:tmpl w:val="AE240B7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736C2E"/>
    <w:multiLevelType w:val="hybridMultilevel"/>
    <w:tmpl w:val="5C5EE06E"/>
    <w:lvl w:ilvl="0" w:tplc="6C4063A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222FD8"/>
    <w:multiLevelType w:val="hybridMultilevel"/>
    <w:tmpl w:val="403A60D8"/>
    <w:lvl w:ilvl="0" w:tplc="CA04B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2B47C0"/>
    <w:multiLevelType w:val="hybridMultilevel"/>
    <w:tmpl w:val="A5821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BE7FE9"/>
    <w:multiLevelType w:val="multilevel"/>
    <w:tmpl w:val="D0E80D40"/>
    <w:lvl w:ilvl="0">
      <w:start w:val="7"/>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CD85A31"/>
    <w:multiLevelType w:val="hybridMultilevel"/>
    <w:tmpl w:val="8110E066"/>
    <w:lvl w:ilvl="0" w:tplc="04190017">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6E464D81"/>
    <w:multiLevelType w:val="hybridMultilevel"/>
    <w:tmpl w:val="2F98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DA4E10"/>
    <w:multiLevelType w:val="hybridMultilevel"/>
    <w:tmpl w:val="12E08D56"/>
    <w:lvl w:ilvl="0" w:tplc="CA04B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9C5948"/>
    <w:multiLevelType w:val="hybridMultilevel"/>
    <w:tmpl w:val="CF54622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2240F5"/>
    <w:multiLevelType w:val="hybridMultilevel"/>
    <w:tmpl w:val="55561D1A"/>
    <w:lvl w:ilvl="0" w:tplc="BE6EF6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E60A77"/>
    <w:multiLevelType w:val="hybridMultilevel"/>
    <w:tmpl w:val="D26E6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036E5E"/>
    <w:multiLevelType w:val="hybridMultilevel"/>
    <w:tmpl w:val="B2FAC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9022C9"/>
    <w:multiLevelType w:val="hybridMultilevel"/>
    <w:tmpl w:val="75665400"/>
    <w:lvl w:ilvl="0" w:tplc="41F00822">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7BF64D7A"/>
    <w:multiLevelType w:val="multilevel"/>
    <w:tmpl w:val="00D09130"/>
    <w:lvl w:ilvl="0">
      <w:start w:val="24"/>
      <w:numFmt w:val="decimal"/>
      <w:lvlText w:val="%1"/>
      <w:lvlJc w:val="left"/>
      <w:pPr>
        <w:ind w:left="555" w:hanging="555"/>
      </w:pPr>
      <w:rPr>
        <w:rFonts w:hint="default"/>
      </w:rPr>
    </w:lvl>
    <w:lvl w:ilvl="1">
      <w:start w:val="2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33"/>
  </w:num>
  <w:num w:numId="3">
    <w:abstractNumId w:val="25"/>
  </w:num>
  <w:num w:numId="4">
    <w:abstractNumId w:val="37"/>
  </w:num>
  <w:num w:numId="5">
    <w:abstractNumId w:val="15"/>
  </w:num>
  <w:num w:numId="6">
    <w:abstractNumId w:val="12"/>
  </w:num>
  <w:num w:numId="7">
    <w:abstractNumId w:val="31"/>
  </w:num>
  <w:num w:numId="8">
    <w:abstractNumId w:val="16"/>
  </w:num>
  <w:num w:numId="9">
    <w:abstractNumId w:val="5"/>
  </w:num>
  <w:num w:numId="10">
    <w:abstractNumId w:val="21"/>
  </w:num>
  <w:num w:numId="11">
    <w:abstractNumId w:val="11"/>
  </w:num>
  <w:num w:numId="12">
    <w:abstractNumId w:val="24"/>
  </w:num>
  <w:num w:numId="13">
    <w:abstractNumId w:val="36"/>
  </w:num>
  <w:num w:numId="14">
    <w:abstractNumId w:val="19"/>
  </w:num>
  <w:num w:numId="15">
    <w:abstractNumId w:val="22"/>
  </w:num>
  <w:num w:numId="16">
    <w:abstractNumId w:val="7"/>
  </w:num>
  <w:num w:numId="17">
    <w:abstractNumId w:val="32"/>
  </w:num>
  <w:num w:numId="18">
    <w:abstractNumId w:val="30"/>
  </w:num>
  <w:num w:numId="19">
    <w:abstractNumId w:val="43"/>
  </w:num>
  <w:num w:numId="20">
    <w:abstractNumId w:val="42"/>
  </w:num>
  <w:num w:numId="21">
    <w:abstractNumId w:val="18"/>
  </w:num>
  <w:num w:numId="22">
    <w:abstractNumId w:val="2"/>
  </w:num>
  <w:num w:numId="23">
    <w:abstractNumId w:val="17"/>
  </w:num>
  <w:num w:numId="24">
    <w:abstractNumId w:val="47"/>
  </w:num>
  <w:num w:numId="25">
    <w:abstractNumId w:val="6"/>
  </w:num>
  <w:num w:numId="26">
    <w:abstractNumId w:val="35"/>
  </w:num>
  <w:num w:numId="27">
    <w:abstractNumId w:val="34"/>
  </w:num>
  <w:num w:numId="28">
    <w:abstractNumId w:val="9"/>
  </w:num>
  <w:num w:numId="29">
    <w:abstractNumId w:val="38"/>
  </w:num>
  <w:num w:numId="30">
    <w:abstractNumId w:val="29"/>
  </w:num>
  <w:num w:numId="31">
    <w:abstractNumId w:val="46"/>
  </w:num>
  <w:num w:numId="32">
    <w:abstractNumId w:val="40"/>
  </w:num>
  <w:num w:numId="33">
    <w:abstractNumId w:val="20"/>
  </w:num>
  <w:num w:numId="34">
    <w:abstractNumId w:val="41"/>
  </w:num>
  <w:num w:numId="35">
    <w:abstractNumId w:val="1"/>
  </w:num>
  <w:num w:numId="36">
    <w:abstractNumId w:val="23"/>
  </w:num>
  <w:num w:numId="37">
    <w:abstractNumId w:val="0"/>
  </w:num>
  <w:num w:numId="38">
    <w:abstractNumId w:val="39"/>
  </w:num>
  <w:num w:numId="39">
    <w:abstractNumId w:val="4"/>
  </w:num>
  <w:num w:numId="40">
    <w:abstractNumId w:val="14"/>
  </w:num>
  <w:num w:numId="41">
    <w:abstractNumId w:val="3"/>
  </w:num>
  <w:num w:numId="42">
    <w:abstractNumId w:val="26"/>
  </w:num>
  <w:num w:numId="43">
    <w:abstractNumId w:val="8"/>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3"/>
  </w:num>
  <w:num w:numId="47">
    <w:abstractNumId w:val="28"/>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C0"/>
    <w:rsid w:val="000003E7"/>
    <w:rsid w:val="00004CB9"/>
    <w:rsid w:val="0001224C"/>
    <w:rsid w:val="00016B6E"/>
    <w:rsid w:val="00032195"/>
    <w:rsid w:val="0004551E"/>
    <w:rsid w:val="0005240C"/>
    <w:rsid w:val="00053FEC"/>
    <w:rsid w:val="00060B0A"/>
    <w:rsid w:val="00062C93"/>
    <w:rsid w:val="00076801"/>
    <w:rsid w:val="000827BB"/>
    <w:rsid w:val="000A3D0B"/>
    <w:rsid w:val="000A493A"/>
    <w:rsid w:val="000A7659"/>
    <w:rsid w:val="000B0D7B"/>
    <w:rsid w:val="000B370E"/>
    <w:rsid w:val="000B385D"/>
    <w:rsid w:val="000B49AA"/>
    <w:rsid w:val="000B61BC"/>
    <w:rsid w:val="000B6E50"/>
    <w:rsid w:val="000B6F6E"/>
    <w:rsid w:val="000B7025"/>
    <w:rsid w:val="000B756B"/>
    <w:rsid w:val="000C5A05"/>
    <w:rsid w:val="000C6246"/>
    <w:rsid w:val="000D2DB5"/>
    <w:rsid w:val="000D6F25"/>
    <w:rsid w:val="000F63F7"/>
    <w:rsid w:val="000F646F"/>
    <w:rsid w:val="00102293"/>
    <w:rsid w:val="00102959"/>
    <w:rsid w:val="00102C2A"/>
    <w:rsid w:val="00135B84"/>
    <w:rsid w:val="0013661C"/>
    <w:rsid w:val="001400CA"/>
    <w:rsid w:val="0014194C"/>
    <w:rsid w:val="00150612"/>
    <w:rsid w:val="00150919"/>
    <w:rsid w:val="00151BDA"/>
    <w:rsid w:val="001552E1"/>
    <w:rsid w:val="0016556B"/>
    <w:rsid w:val="001669B4"/>
    <w:rsid w:val="00167DCC"/>
    <w:rsid w:val="0017304A"/>
    <w:rsid w:val="0017458F"/>
    <w:rsid w:val="0018372C"/>
    <w:rsid w:val="001870A3"/>
    <w:rsid w:val="001877C0"/>
    <w:rsid w:val="001904D1"/>
    <w:rsid w:val="00190CDC"/>
    <w:rsid w:val="00193979"/>
    <w:rsid w:val="001B3C54"/>
    <w:rsid w:val="001B711B"/>
    <w:rsid w:val="001C100B"/>
    <w:rsid w:val="001C6C48"/>
    <w:rsid w:val="001D46BB"/>
    <w:rsid w:val="001D46EE"/>
    <w:rsid w:val="001F5044"/>
    <w:rsid w:val="00211A8C"/>
    <w:rsid w:val="00217735"/>
    <w:rsid w:val="00223861"/>
    <w:rsid w:val="00230C21"/>
    <w:rsid w:val="00231165"/>
    <w:rsid w:val="0023178D"/>
    <w:rsid w:val="0023191D"/>
    <w:rsid w:val="002408BA"/>
    <w:rsid w:val="00242D45"/>
    <w:rsid w:val="0024512F"/>
    <w:rsid w:val="00246AC2"/>
    <w:rsid w:val="00252D0F"/>
    <w:rsid w:val="00274585"/>
    <w:rsid w:val="00281017"/>
    <w:rsid w:val="00285B19"/>
    <w:rsid w:val="002929C5"/>
    <w:rsid w:val="002969E8"/>
    <w:rsid w:val="002A0D45"/>
    <w:rsid w:val="002C391B"/>
    <w:rsid w:val="002C393F"/>
    <w:rsid w:val="002C6929"/>
    <w:rsid w:val="002C7545"/>
    <w:rsid w:val="002D2797"/>
    <w:rsid w:val="002D6714"/>
    <w:rsid w:val="002D7ECA"/>
    <w:rsid w:val="002E3544"/>
    <w:rsid w:val="002E551C"/>
    <w:rsid w:val="002F0C2F"/>
    <w:rsid w:val="002F0DE3"/>
    <w:rsid w:val="002F6655"/>
    <w:rsid w:val="003057B8"/>
    <w:rsid w:val="00315C18"/>
    <w:rsid w:val="003171E8"/>
    <w:rsid w:val="00323B71"/>
    <w:rsid w:val="00327E7A"/>
    <w:rsid w:val="00345BA6"/>
    <w:rsid w:val="003600A3"/>
    <w:rsid w:val="0037240F"/>
    <w:rsid w:val="003724EC"/>
    <w:rsid w:val="003724F4"/>
    <w:rsid w:val="003770EA"/>
    <w:rsid w:val="00387682"/>
    <w:rsid w:val="00390000"/>
    <w:rsid w:val="0039370D"/>
    <w:rsid w:val="003A10F8"/>
    <w:rsid w:val="003A169F"/>
    <w:rsid w:val="003A5062"/>
    <w:rsid w:val="003A6547"/>
    <w:rsid w:val="003A6709"/>
    <w:rsid w:val="003A7742"/>
    <w:rsid w:val="003B157B"/>
    <w:rsid w:val="003B588C"/>
    <w:rsid w:val="003C024F"/>
    <w:rsid w:val="003C24A6"/>
    <w:rsid w:val="003C2E3A"/>
    <w:rsid w:val="003C499D"/>
    <w:rsid w:val="003C6399"/>
    <w:rsid w:val="003C6F79"/>
    <w:rsid w:val="003C75D0"/>
    <w:rsid w:val="003C7E94"/>
    <w:rsid w:val="003D22CF"/>
    <w:rsid w:val="003D2725"/>
    <w:rsid w:val="003D7007"/>
    <w:rsid w:val="003E01B6"/>
    <w:rsid w:val="003E430F"/>
    <w:rsid w:val="003E6297"/>
    <w:rsid w:val="003E7063"/>
    <w:rsid w:val="003F5A07"/>
    <w:rsid w:val="00400F8C"/>
    <w:rsid w:val="00404FF6"/>
    <w:rsid w:val="00406897"/>
    <w:rsid w:val="00412A7D"/>
    <w:rsid w:val="00420FEB"/>
    <w:rsid w:val="00424099"/>
    <w:rsid w:val="00434AA5"/>
    <w:rsid w:val="00440AF4"/>
    <w:rsid w:val="00440EBE"/>
    <w:rsid w:val="004420C9"/>
    <w:rsid w:val="00442C0B"/>
    <w:rsid w:val="004529A6"/>
    <w:rsid w:val="004540F1"/>
    <w:rsid w:val="00457E3F"/>
    <w:rsid w:val="00460116"/>
    <w:rsid w:val="00462DFE"/>
    <w:rsid w:val="00463471"/>
    <w:rsid w:val="00467C6F"/>
    <w:rsid w:val="004753BB"/>
    <w:rsid w:val="004834EF"/>
    <w:rsid w:val="00487F29"/>
    <w:rsid w:val="004911C6"/>
    <w:rsid w:val="004914C2"/>
    <w:rsid w:val="00497AFC"/>
    <w:rsid w:val="004A0384"/>
    <w:rsid w:val="004A0676"/>
    <w:rsid w:val="004B26FF"/>
    <w:rsid w:val="004B302B"/>
    <w:rsid w:val="004C0786"/>
    <w:rsid w:val="004C5F3A"/>
    <w:rsid w:val="004C6BD5"/>
    <w:rsid w:val="004D59C0"/>
    <w:rsid w:val="004E1911"/>
    <w:rsid w:val="004E1E61"/>
    <w:rsid w:val="004F0748"/>
    <w:rsid w:val="004F5BE4"/>
    <w:rsid w:val="005038CE"/>
    <w:rsid w:val="0050393F"/>
    <w:rsid w:val="005046C8"/>
    <w:rsid w:val="00516B96"/>
    <w:rsid w:val="00523420"/>
    <w:rsid w:val="00530E01"/>
    <w:rsid w:val="00532167"/>
    <w:rsid w:val="00543614"/>
    <w:rsid w:val="005439C8"/>
    <w:rsid w:val="00544423"/>
    <w:rsid w:val="00556CBD"/>
    <w:rsid w:val="005608F2"/>
    <w:rsid w:val="00561720"/>
    <w:rsid w:val="00562CD6"/>
    <w:rsid w:val="00563122"/>
    <w:rsid w:val="0056527E"/>
    <w:rsid w:val="00567900"/>
    <w:rsid w:val="00570CD0"/>
    <w:rsid w:val="00572963"/>
    <w:rsid w:val="00577BC0"/>
    <w:rsid w:val="00584DDB"/>
    <w:rsid w:val="0059311A"/>
    <w:rsid w:val="00596686"/>
    <w:rsid w:val="005A2917"/>
    <w:rsid w:val="005A561A"/>
    <w:rsid w:val="005A5BCA"/>
    <w:rsid w:val="005B565B"/>
    <w:rsid w:val="005B7304"/>
    <w:rsid w:val="005C0A3A"/>
    <w:rsid w:val="005C16ED"/>
    <w:rsid w:val="005D2154"/>
    <w:rsid w:val="005D79F8"/>
    <w:rsid w:val="005F7156"/>
    <w:rsid w:val="0060044B"/>
    <w:rsid w:val="0060237B"/>
    <w:rsid w:val="0060399B"/>
    <w:rsid w:val="00605B7D"/>
    <w:rsid w:val="006128EA"/>
    <w:rsid w:val="00622BED"/>
    <w:rsid w:val="00624115"/>
    <w:rsid w:val="00632C3A"/>
    <w:rsid w:val="00634441"/>
    <w:rsid w:val="006348DC"/>
    <w:rsid w:val="00640B8A"/>
    <w:rsid w:val="006457B5"/>
    <w:rsid w:val="00645A51"/>
    <w:rsid w:val="00650892"/>
    <w:rsid w:val="00650D91"/>
    <w:rsid w:val="006622AF"/>
    <w:rsid w:val="00664E03"/>
    <w:rsid w:val="00670CB9"/>
    <w:rsid w:val="00671369"/>
    <w:rsid w:val="00682147"/>
    <w:rsid w:val="00683763"/>
    <w:rsid w:val="00685343"/>
    <w:rsid w:val="0068583A"/>
    <w:rsid w:val="006868C9"/>
    <w:rsid w:val="00695768"/>
    <w:rsid w:val="006968FA"/>
    <w:rsid w:val="006A00FA"/>
    <w:rsid w:val="006A320C"/>
    <w:rsid w:val="006A37B4"/>
    <w:rsid w:val="006A6661"/>
    <w:rsid w:val="006A6BAF"/>
    <w:rsid w:val="006B2CBC"/>
    <w:rsid w:val="006C7039"/>
    <w:rsid w:val="006C706A"/>
    <w:rsid w:val="006D0AD2"/>
    <w:rsid w:val="006D3F43"/>
    <w:rsid w:val="006E5513"/>
    <w:rsid w:val="006E58B0"/>
    <w:rsid w:val="006E742A"/>
    <w:rsid w:val="006F5FAB"/>
    <w:rsid w:val="00700AE2"/>
    <w:rsid w:val="0070667B"/>
    <w:rsid w:val="0070792D"/>
    <w:rsid w:val="00714229"/>
    <w:rsid w:val="0072493D"/>
    <w:rsid w:val="00734AC6"/>
    <w:rsid w:val="00735794"/>
    <w:rsid w:val="007362D0"/>
    <w:rsid w:val="00741DFC"/>
    <w:rsid w:val="00742CB1"/>
    <w:rsid w:val="00745B4D"/>
    <w:rsid w:val="00751821"/>
    <w:rsid w:val="00756DA4"/>
    <w:rsid w:val="007614E9"/>
    <w:rsid w:val="00762E6A"/>
    <w:rsid w:val="007702DE"/>
    <w:rsid w:val="00775EEC"/>
    <w:rsid w:val="00776AFD"/>
    <w:rsid w:val="0078489F"/>
    <w:rsid w:val="00790E17"/>
    <w:rsid w:val="0079297E"/>
    <w:rsid w:val="00792DD0"/>
    <w:rsid w:val="00797275"/>
    <w:rsid w:val="00797CA3"/>
    <w:rsid w:val="007B1468"/>
    <w:rsid w:val="007B3021"/>
    <w:rsid w:val="007C0E6B"/>
    <w:rsid w:val="007C5965"/>
    <w:rsid w:val="007D7B49"/>
    <w:rsid w:val="007D7F84"/>
    <w:rsid w:val="00802C74"/>
    <w:rsid w:val="008037D2"/>
    <w:rsid w:val="008041FC"/>
    <w:rsid w:val="00805B16"/>
    <w:rsid w:val="00805C87"/>
    <w:rsid w:val="00806E58"/>
    <w:rsid w:val="0081006C"/>
    <w:rsid w:val="00810348"/>
    <w:rsid w:val="00815601"/>
    <w:rsid w:val="0081606E"/>
    <w:rsid w:val="008227D4"/>
    <w:rsid w:val="00825884"/>
    <w:rsid w:val="00841320"/>
    <w:rsid w:val="0084451B"/>
    <w:rsid w:val="0084787A"/>
    <w:rsid w:val="0085087F"/>
    <w:rsid w:val="00860E70"/>
    <w:rsid w:val="00860F7B"/>
    <w:rsid w:val="00861CA5"/>
    <w:rsid w:val="00875197"/>
    <w:rsid w:val="00875C8F"/>
    <w:rsid w:val="00877BE8"/>
    <w:rsid w:val="008807DC"/>
    <w:rsid w:val="00893CE8"/>
    <w:rsid w:val="008A610E"/>
    <w:rsid w:val="008B410E"/>
    <w:rsid w:val="008C049E"/>
    <w:rsid w:val="008C0FF9"/>
    <w:rsid w:val="008C11B0"/>
    <w:rsid w:val="008C11E3"/>
    <w:rsid w:val="008C121E"/>
    <w:rsid w:val="008C20D6"/>
    <w:rsid w:val="008C5A0B"/>
    <w:rsid w:val="008D0522"/>
    <w:rsid w:val="008D3696"/>
    <w:rsid w:val="008D3903"/>
    <w:rsid w:val="008D4B49"/>
    <w:rsid w:val="008E7523"/>
    <w:rsid w:val="008F1D2C"/>
    <w:rsid w:val="008F40DF"/>
    <w:rsid w:val="008F4BA9"/>
    <w:rsid w:val="008F7300"/>
    <w:rsid w:val="009051AC"/>
    <w:rsid w:val="00907F55"/>
    <w:rsid w:val="00912E75"/>
    <w:rsid w:val="00916DCD"/>
    <w:rsid w:val="009236E3"/>
    <w:rsid w:val="0092531C"/>
    <w:rsid w:val="00927A44"/>
    <w:rsid w:val="009336F4"/>
    <w:rsid w:val="00934C27"/>
    <w:rsid w:val="009402F5"/>
    <w:rsid w:val="00940789"/>
    <w:rsid w:val="00944939"/>
    <w:rsid w:val="009452F7"/>
    <w:rsid w:val="00945737"/>
    <w:rsid w:val="00954AF5"/>
    <w:rsid w:val="009557E3"/>
    <w:rsid w:val="009561DE"/>
    <w:rsid w:val="00961E2F"/>
    <w:rsid w:val="00962834"/>
    <w:rsid w:val="0097016D"/>
    <w:rsid w:val="009747F8"/>
    <w:rsid w:val="00975837"/>
    <w:rsid w:val="009765C8"/>
    <w:rsid w:val="00980DBE"/>
    <w:rsid w:val="00981547"/>
    <w:rsid w:val="009833AA"/>
    <w:rsid w:val="00985CA4"/>
    <w:rsid w:val="0098637A"/>
    <w:rsid w:val="009866CF"/>
    <w:rsid w:val="00994A4F"/>
    <w:rsid w:val="00996B24"/>
    <w:rsid w:val="009A2ECD"/>
    <w:rsid w:val="009A33E7"/>
    <w:rsid w:val="009A7FA5"/>
    <w:rsid w:val="009B2F93"/>
    <w:rsid w:val="009C30E6"/>
    <w:rsid w:val="009C71C8"/>
    <w:rsid w:val="009D0DCE"/>
    <w:rsid w:val="009D19AC"/>
    <w:rsid w:val="009D359B"/>
    <w:rsid w:val="009D383A"/>
    <w:rsid w:val="009D6251"/>
    <w:rsid w:val="009D6431"/>
    <w:rsid w:val="009D7164"/>
    <w:rsid w:val="009E59EB"/>
    <w:rsid w:val="009E61F2"/>
    <w:rsid w:val="009F0E50"/>
    <w:rsid w:val="009F5C1D"/>
    <w:rsid w:val="009F6643"/>
    <w:rsid w:val="00A01354"/>
    <w:rsid w:val="00A03582"/>
    <w:rsid w:val="00A11EEF"/>
    <w:rsid w:val="00A17E4F"/>
    <w:rsid w:val="00A17F06"/>
    <w:rsid w:val="00A22A5F"/>
    <w:rsid w:val="00A3212E"/>
    <w:rsid w:val="00A33091"/>
    <w:rsid w:val="00A33171"/>
    <w:rsid w:val="00A4446F"/>
    <w:rsid w:val="00A46533"/>
    <w:rsid w:val="00A50787"/>
    <w:rsid w:val="00A5140E"/>
    <w:rsid w:val="00A623B2"/>
    <w:rsid w:val="00A623D3"/>
    <w:rsid w:val="00A70F86"/>
    <w:rsid w:val="00A721F9"/>
    <w:rsid w:val="00A77644"/>
    <w:rsid w:val="00A84D83"/>
    <w:rsid w:val="00A863D2"/>
    <w:rsid w:val="00A87D00"/>
    <w:rsid w:val="00A911A7"/>
    <w:rsid w:val="00A93673"/>
    <w:rsid w:val="00A96874"/>
    <w:rsid w:val="00AA228A"/>
    <w:rsid w:val="00AA2BF8"/>
    <w:rsid w:val="00AA631F"/>
    <w:rsid w:val="00AB3291"/>
    <w:rsid w:val="00AB3AEC"/>
    <w:rsid w:val="00AC3242"/>
    <w:rsid w:val="00AC5F4D"/>
    <w:rsid w:val="00AC75AE"/>
    <w:rsid w:val="00AD07A8"/>
    <w:rsid w:val="00AE0EB2"/>
    <w:rsid w:val="00AE5658"/>
    <w:rsid w:val="00AE5AF7"/>
    <w:rsid w:val="00AE602D"/>
    <w:rsid w:val="00AE7D22"/>
    <w:rsid w:val="00AF0905"/>
    <w:rsid w:val="00AF1680"/>
    <w:rsid w:val="00AF41A9"/>
    <w:rsid w:val="00AF4D10"/>
    <w:rsid w:val="00AF694D"/>
    <w:rsid w:val="00AF6C22"/>
    <w:rsid w:val="00AF7C69"/>
    <w:rsid w:val="00B00AE3"/>
    <w:rsid w:val="00B04C33"/>
    <w:rsid w:val="00B04EB8"/>
    <w:rsid w:val="00B06B5F"/>
    <w:rsid w:val="00B11442"/>
    <w:rsid w:val="00B114AC"/>
    <w:rsid w:val="00B11B39"/>
    <w:rsid w:val="00B120D9"/>
    <w:rsid w:val="00B12EC5"/>
    <w:rsid w:val="00B1307C"/>
    <w:rsid w:val="00B13115"/>
    <w:rsid w:val="00B1591F"/>
    <w:rsid w:val="00B2266A"/>
    <w:rsid w:val="00B22979"/>
    <w:rsid w:val="00B26116"/>
    <w:rsid w:val="00B27283"/>
    <w:rsid w:val="00B313CE"/>
    <w:rsid w:val="00B3173C"/>
    <w:rsid w:val="00B327C2"/>
    <w:rsid w:val="00B34239"/>
    <w:rsid w:val="00B36FF1"/>
    <w:rsid w:val="00B43ACC"/>
    <w:rsid w:val="00B51F89"/>
    <w:rsid w:val="00B54D83"/>
    <w:rsid w:val="00B5580E"/>
    <w:rsid w:val="00B67E78"/>
    <w:rsid w:val="00B76F80"/>
    <w:rsid w:val="00B87533"/>
    <w:rsid w:val="00B87E77"/>
    <w:rsid w:val="00B90FD1"/>
    <w:rsid w:val="00B9134B"/>
    <w:rsid w:val="00B91620"/>
    <w:rsid w:val="00B9638C"/>
    <w:rsid w:val="00B9680C"/>
    <w:rsid w:val="00BA5BB6"/>
    <w:rsid w:val="00BB3601"/>
    <w:rsid w:val="00BB6CCE"/>
    <w:rsid w:val="00BC7CC7"/>
    <w:rsid w:val="00BD5119"/>
    <w:rsid w:val="00BD5F78"/>
    <w:rsid w:val="00BD72B4"/>
    <w:rsid w:val="00BE0B74"/>
    <w:rsid w:val="00BF682F"/>
    <w:rsid w:val="00BF7832"/>
    <w:rsid w:val="00C00C95"/>
    <w:rsid w:val="00C03C28"/>
    <w:rsid w:val="00C04726"/>
    <w:rsid w:val="00C12EB3"/>
    <w:rsid w:val="00C14A0B"/>
    <w:rsid w:val="00C1594E"/>
    <w:rsid w:val="00C21A44"/>
    <w:rsid w:val="00C22055"/>
    <w:rsid w:val="00C226EF"/>
    <w:rsid w:val="00C24CCD"/>
    <w:rsid w:val="00C33994"/>
    <w:rsid w:val="00C35427"/>
    <w:rsid w:val="00C3677E"/>
    <w:rsid w:val="00C42D3A"/>
    <w:rsid w:val="00C4475E"/>
    <w:rsid w:val="00C609D1"/>
    <w:rsid w:val="00C6352F"/>
    <w:rsid w:val="00C6533B"/>
    <w:rsid w:val="00C737A8"/>
    <w:rsid w:val="00C75893"/>
    <w:rsid w:val="00C77338"/>
    <w:rsid w:val="00C85657"/>
    <w:rsid w:val="00C91567"/>
    <w:rsid w:val="00C95316"/>
    <w:rsid w:val="00C95E5C"/>
    <w:rsid w:val="00CA24F5"/>
    <w:rsid w:val="00CA37FC"/>
    <w:rsid w:val="00CB14B3"/>
    <w:rsid w:val="00CB2CE1"/>
    <w:rsid w:val="00CB4516"/>
    <w:rsid w:val="00CC13A4"/>
    <w:rsid w:val="00CD2423"/>
    <w:rsid w:val="00CD7308"/>
    <w:rsid w:val="00CE28BD"/>
    <w:rsid w:val="00CE2BAD"/>
    <w:rsid w:val="00CE32BC"/>
    <w:rsid w:val="00CE3435"/>
    <w:rsid w:val="00CE792D"/>
    <w:rsid w:val="00CF6BF5"/>
    <w:rsid w:val="00D00A7E"/>
    <w:rsid w:val="00D0683A"/>
    <w:rsid w:val="00D165EF"/>
    <w:rsid w:val="00D21A82"/>
    <w:rsid w:val="00D2256A"/>
    <w:rsid w:val="00D22917"/>
    <w:rsid w:val="00D2568F"/>
    <w:rsid w:val="00D25AB6"/>
    <w:rsid w:val="00D33ED3"/>
    <w:rsid w:val="00D37E46"/>
    <w:rsid w:val="00D44BDC"/>
    <w:rsid w:val="00D5093E"/>
    <w:rsid w:val="00D60389"/>
    <w:rsid w:val="00D7044D"/>
    <w:rsid w:val="00D70EA0"/>
    <w:rsid w:val="00D71188"/>
    <w:rsid w:val="00D724D0"/>
    <w:rsid w:val="00D7417F"/>
    <w:rsid w:val="00D77757"/>
    <w:rsid w:val="00D8558A"/>
    <w:rsid w:val="00D87425"/>
    <w:rsid w:val="00D96D61"/>
    <w:rsid w:val="00DA2188"/>
    <w:rsid w:val="00DA5E68"/>
    <w:rsid w:val="00DB140C"/>
    <w:rsid w:val="00DB387D"/>
    <w:rsid w:val="00DB6144"/>
    <w:rsid w:val="00DC5AF3"/>
    <w:rsid w:val="00DC698B"/>
    <w:rsid w:val="00DC7F73"/>
    <w:rsid w:val="00DD3D38"/>
    <w:rsid w:val="00DF1A81"/>
    <w:rsid w:val="00DF2F7A"/>
    <w:rsid w:val="00DF411A"/>
    <w:rsid w:val="00E01500"/>
    <w:rsid w:val="00E032AA"/>
    <w:rsid w:val="00E048E3"/>
    <w:rsid w:val="00E05199"/>
    <w:rsid w:val="00E13126"/>
    <w:rsid w:val="00E17D49"/>
    <w:rsid w:val="00E22356"/>
    <w:rsid w:val="00E2483D"/>
    <w:rsid w:val="00E32379"/>
    <w:rsid w:val="00E4264F"/>
    <w:rsid w:val="00E42CFA"/>
    <w:rsid w:val="00E43EA7"/>
    <w:rsid w:val="00E45146"/>
    <w:rsid w:val="00E50735"/>
    <w:rsid w:val="00E579A8"/>
    <w:rsid w:val="00E60212"/>
    <w:rsid w:val="00E669DE"/>
    <w:rsid w:val="00E70936"/>
    <w:rsid w:val="00E7678B"/>
    <w:rsid w:val="00E770CF"/>
    <w:rsid w:val="00E8667C"/>
    <w:rsid w:val="00E86ABF"/>
    <w:rsid w:val="00E917D0"/>
    <w:rsid w:val="00E92E09"/>
    <w:rsid w:val="00EA23BC"/>
    <w:rsid w:val="00EA2F47"/>
    <w:rsid w:val="00EA34D0"/>
    <w:rsid w:val="00EA7987"/>
    <w:rsid w:val="00EB24D3"/>
    <w:rsid w:val="00EC08CC"/>
    <w:rsid w:val="00EC16E2"/>
    <w:rsid w:val="00EC2A7E"/>
    <w:rsid w:val="00EC326B"/>
    <w:rsid w:val="00EC5448"/>
    <w:rsid w:val="00EC5FE2"/>
    <w:rsid w:val="00ED0B66"/>
    <w:rsid w:val="00ED2397"/>
    <w:rsid w:val="00ED301D"/>
    <w:rsid w:val="00ED4EDA"/>
    <w:rsid w:val="00EE02FC"/>
    <w:rsid w:val="00EE3CDD"/>
    <w:rsid w:val="00EE6068"/>
    <w:rsid w:val="00EF0610"/>
    <w:rsid w:val="00F0625B"/>
    <w:rsid w:val="00F11795"/>
    <w:rsid w:val="00F15994"/>
    <w:rsid w:val="00F15CB9"/>
    <w:rsid w:val="00F20283"/>
    <w:rsid w:val="00F21F08"/>
    <w:rsid w:val="00F2327A"/>
    <w:rsid w:val="00F2346A"/>
    <w:rsid w:val="00F23B0C"/>
    <w:rsid w:val="00F340D0"/>
    <w:rsid w:val="00F400AD"/>
    <w:rsid w:val="00F4125A"/>
    <w:rsid w:val="00F41271"/>
    <w:rsid w:val="00F47662"/>
    <w:rsid w:val="00F5050A"/>
    <w:rsid w:val="00F50B00"/>
    <w:rsid w:val="00F5157F"/>
    <w:rsid w:val="00F55550"/>
    <w:rsid w:val="00F56517"/>
    <w:rsid w:val="00F57595"/>
    <w:rsid w:val="00F63D35"/>
    <w:rsid w:val="00F64170"/>
    <w:rsid w:val="00F7398A"/>
    <w:rsid w:val="00F752C2"/>
    <w:rsid w:val="00F9719C"/>
    <w:rsid w:val="00F9764D"/>
    <w:rsid w:val="00FA5555"/>
    <w:rsid w:val="00FB2A6A"/>
    <w:rsid w:val="00FB3AEA"/>
    <w:rsid w:val="00FB40D0"/>
    <w:rsid w:val="00FB54C9"/>
    <w:rsid w:val="00FB6776"/>
    <w:rsid w:val="00FD48FE"/>
    <w:rsid w:val="00FE183E"/>
    <w:rsid w:val="00FE2FEC"/>
    <w:rsid w:val="00FE6AB8"/>
    <w:rsid w:val="00FF0F06"/>
    <w:rsid w:val="00FF5048"/>
    <w:rsid w:val="00FF5469"/>
    <w:rsid w:val="00FF5665"/>
    <w:rsid w:val="00FF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684A1A-7785-4EFC-9E7E-98864334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6EF"/>
  </w:style>
  <w:style w:type="paragraph" w:styleId="1">
    <w:name w:val="heading 1"/>
    <w:basedOn w:val="a"/>
    <w:next w:val="a"/>
    <w:link w:val="10"/>
    <w:uiPriority w:val="9"/>
    <w:qFormat/>
    <w:rsid w:val="00F40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26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741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F66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09D1"/>
    <w:pPr>
      <w:ind w:left="720"/>
      <w:contextualSpacing/>
    </w:pPr>
  </w:style>
  <w:style w:type="paragraph" w:styleId="HTML">
    <w:name w:val="HTML Preformatted"/>
    <w:basedOn w:val="a"/>
    <w:link w:val="HTML0"/>
    <w:uiPriority w:val="99"/>
    <w:semiHidden/>
    <w:unhideWhenUsed/>
    <w:rsid w:val="00C6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609D1"/>
    <w:rPr>
      <w:rFonts w:ascii="Courier New" w:eastAsia="Times New Roman" w:hAnsi="Courier New" w:cs="Courier New"/>
      <w:sz w:val="20"/>
      <w:szCs w:val="20"/>
      <w:lang w:eastAsia="ru-RU"/>
    </w:rPr>
  </w:style>
  <w:style w:type="character" w:styleId="a5">
    <w:name w:val="Hyperlink"/>
    <w:uiPriority w:val="99"/>
    <w:rsid w:val="00B11442"/>
    <w:rPr>
      <w:color w:val="0000FF"/>
      <w:u w:val="single"/>
    </w:rPr>
  </w:style>
  <w:style w:type="paragraph" w:styleId="a6">
    <w:name w:val="header"/>
    <w:basedOn w:val="a"/>
    <w:link w:val="a7"/>
    <w:uiPriority w:val="99"/>
    <w:unhideWhenUsed/>
    <w:rsid w:val="00B114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1442"/>
  </w:style>
  <w:style w:type="paragraph" w:styleId="a8">
    <w:name w:val="footer"/>
    <w:basedOn w:val="a"/>
    <w:link w:val="a9"/>
    <w:unhideWhenUsed/>
    <w:rsid w:val="00B11442"/>
    <w:pPr>
      <w:tabs>
        <w:tab w:val="center" w:pos="4677"/>
        <w:tab w:val="right" w:pos="9355"/>
      </w:tabs>
      <w:spacing w:after="0" w:line="240" w:lineRule="auto"/>
    </w:pPr>
  </w:style>
  <w:style w:type="character" w:customStyle="1" w:styleId="a9">
    <w:name w:val="Нижний колонтитул Знак"/>
    <w:basedOn w:val="a0"/>
    <w:link w:val="a8"/>
    <w:rsid w:val="00B11442"/>
  </w:style>
  <w:style w:type="paragraph" w:customStyle="1" w:styleId="Default">
    <w:name w:val="Default"/>
    <w:rsid w:val="00FB40D0"/>
    <w:pPr>
      <w:autoSpaceDE w:val="0"/>
      <w:autoSpaceDN w:val="0"/>
      <w:adjustRightInd w:val="0"/>
      <w:spacing w:after="0" w:line="240" w:lineRule="auto"/>
    </w:pPr>
    <w:rPr>
      <w:rFonts w:ascii="4" w:hAnsi="4" w:cs="4"/>
      <w:color w:val="000000"/>
      <w:sz w:val="24"/>
      <w:szCs w:val="24"/>
    </w:rPr>
  </w:style>
  <w:style w:type="character" w:customStyle="1" w:styleId="30">
    <w:name w:val="Заголовок 3 Знак"/>
    <w:basedOn w:val="a0"/>
    <w:link w:val="3"/>
    <w:uiPriority w:val="9"/>
    <w:rsid w:val="00D7417F"/>
    <w:rPr>
      <w:rFonts w:ascii="Times New Roman" w:eastAsia="Times New Roman" w:hAnsi="Times New Roman" w:cs="Times New Roman"/>
      <w:b/>
      <w:bCs/>
      <w:sz w:val="27"/>
      <w:szCs w:val="27"/>
      <w:lang w:eastAsia="ru-RU"/>
    </w:rPr>
  </w:style>
  <w:style w:type="paragraph" w:styleId="aa">
    <w:name w:val="Normal (Web)"/>
    <w:basedOn w:val="a"/>
    <w:uiPriority w:val="99"/>
    <w:semiHidden/>
    <w:unhideWhenUsed/>
    <w:rsid w:val="00B2728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Plain Text"/>
    <w:basedOn w:val="a"/>
    <w:link w:val="ac"/>
    <w:uiPriority w:val="99"/>
    <w:semiHidden/>
    <w:unhideWhenUsed/>
    <w:rsid w:val="006A00FA"/>
    <w:pPr>
      <w:spacing w:after="0" w:line="240" w:lineRule="auto"/>
    </w:pPr>
    <w:rPr>
      <w:rFonts w:ascii="Calibri" w:hAnsi="Calibri" w:cs="Consolas"/>
      <w:szCs w:val="21"/>
    </w:rPr>
  </w:style>
  <w:style w:type="character" w:customStyle="1" w:styleId="ac">
    <w:name w:val="Текст Знак"/>
    <w:basedOn w:val="a0"/>
    <w:link w:val="ab"/>
    <w:uiPriority w:val="99"/>
    <w:semiHidden/>
    <w:rsid w:val="006A00FA"/>
    <w:rPr>
      <w:rFonts w:ascii="Calibri" w:hAnsi="Calibri" w:cs="Consolas"/>
      <w:szCs w:val="21"/>
    </w:rPr>
  </w:style>
  <w:style w:type="character" w:styleId="ad">
    <w:name w:val="Emphasis"/>
    <w:basedOn w:val="a0"/>
    <w:uiPriority w:val="20"/>
    <w:qFormat/>
    <w:rsid w:val="00A93673"/>
    <w:rPr>
      <w:i/>
      <w:iCs/>
    </w:rPr>
  </w:style>
  <w:style w:type="character" w:customStyle="1" w:styleId="apple-converted-space">
    <w:name w:val="apple-converted-space"/>
    <w:basedOn w:val="a0"/>
    <w:rsid w:val="00A93673"/>
  </w:style>
  <w:style w:type="character" w:customStyle="1" w:styleId="40">
    <w:name w:val="Заголовок 4 Знак"/>
    <w:basedOn w:val="a0"/>
    <w:link w:val="4"/>
    <w:uiPriority w:val="9"/>
    <w:semiHidden/>
    <w:rsid w:val="009F6643"/>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C226EF"/>
    <w:rPr>
      <w:rFonts w:asciiTheme="majorHAnsi" w:eastAsiaTheme="majorEastAsia" w:hAnsiTheme="majorHAnsi" w:cstheme="majorBidi"/>
      <w:b/>
      <w:bCs/>
      <w:color w:val="4F81BD" w:themeColor="accent1"/>
      <w:sz w:val="26"/>
      <w:szCs w:val="26"/>
    </w:rPr>
  </w:style>
  <w:style w:type="paragraph" w:styleId="ae">
    <w:name w:val="Balloon Text"/>
    <w:basedOn w:val="a"/>
    <w:link w:val="af"/>
    <w:uiPriority w:val="99"/>
    <w:semiHidden/>
    <w:unhideWhenUsed/>
    <w:rsid w:val="009628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62834"/>
    <w:rPr>
      <w:rFonts w:ascii="Tahoma" w:hAnsi="Tahoma" w:cs="Tahoma"/>
      <w:sz w:val="16"/>
      <w:szCs w:val="16"/>
    </w:rPr>
  </w:style>
  <w:style w:type="character" w:customStyle="1" w:styleId="time">
    <w:name w:val="time"/>
    <w:basedOn w:val="a0"/>
    <w:rsid w:val="000D6F25"/>
  </w:style>
  <w:style w:type="paragraph" w:customStyle="1" w:styleId="gmail-msolistparagraph">
    <w:name w:val="gmail-msolistparagraph"/>
    <w:basedOn w:val="a"/>
    <w:rsid w:val="00D16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3724F4"/>
    <w:pPr>
      <w:spacing w:after="0" w:line="240" w:lineRule="auto"/>
    </w:pPr>
    <w:rPr>
      <w:rFonts w:ascii="Times New Roman" w:eastAsia="Times New Roman" w:hAnsi="Times New Roman" w:cs="Times New Roman"/>
      <w:color w:val="FF0000"/>
      <w:spacing w:val="2"/>
      <w:sz w:val="26"/>
      <w:szCs w:val="24"/>
      <w:lang w:eastAsia="ru-RU"/>
    </w:rPr>
  </w:style>
  <w:style w:type="character" w:customStyle="1" w:styleId="32">
    <w:name w:val="Основной текст 3 Знак"/>
    <w:basedOn w:val="a0"/>
    <w:link w:val="31"/>
    <w:rsid w:val="003724F4"/>
    <w:rPr>
      <w:rFonts w:ascii="Times New Roman" w:eastAsia="Times New Roman" w:hAnsi="Times New Roman" w:cs="Times New Roman"/>
      <w:color w:val="FF0000"/>
      <w:spacing w:val="2"/>
      <w:sz w:val="26"/>
      <w:szCs w:val="24"/>
      <w:lang w:eastAsia="ru-RU"/>
    </w:rPr>
  </w:style>
  <w:style w:type="paragraph" w:styleId="af0">
    <w:name w:val="No Spacing"/>
    <w:uiPriority w:val="1"/>
    <w:qFormat/>
    <w:rsid w:val="003E01B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400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3404">
      <w:bodyDiv w:val="1"/>
      <w:marLeft w:val="0"/>
      <w:marRight w:val="0"/>
      <w:marTop w:val="0"/>
      <w:marBottom w:val="0"/>
      <w:divBdr>
        <w:top w:val="none" w:sz="0" w:space="0" w:color="auto"/>
        <w:left w:val="none" w:sz="0" w:space="0" w:color="auto"/>
        <w:bottom w:val="none" w:sz="0" w:space="0" w:color="auto"/>
        <w:right w:val="none" w:sz="0" w:space="0" w:color="auto"/>
      </w:divBdr>
    </w:div>
    <w:div w:id="193229786">
      <w:bodyDiv w:val="1"/>
      <w:marLeft w:val="0"/>
      <w:marRight w:val="0"/>
      <w:marTop w:val="0"/>
      <w:marBottom w:val="0"/>
      <w:divBdr>
        <w:top w:val="none" w:sz="0" w:space="0" w:color="auto"/>
        <w:left w:val="none" w:sz="0" w:space="0" w:color="auto"/>
        <w:bottom w:val="none" w:sz="0" w:space="0" w:color="auto"/>
        <w:right w:val="none" w:sz="0" w:space="0" w:color="auto"/>
      </w:divBdr>
    </w:div>
    <w:div w:id="200440185">
      <w:bodyDiv w:val="1"/>
      <w:marLeft w:val="0"/>
      <w:marRight w:val="0"/>
      <w:marTop w:val="0"/>
      <w:marBottom w:val="0"/>
      <w:divBdr>
        <w:top w:val="none" w:sz="0" w:space="0" w:color="auto"/>
        <w:left w:val="none" w:sz="0" w:space="0" w:color="auto"/>
        <w:bottom w:val="none" w:sz="0" w:space="0" w:color="auto"/>
        <w:right w:val="none" w:sz="0" w:space="0" w:color="auto"/>
      </w:divBdr>
    </w:div>
    <w:div w:id="412627003">
      <w:bodyDiv w:val="1"/>
      <w:marLeft w:val="0"/>
      <w:marRight w:val="0"/>
      <w:marTop w:val="0"/>
      <w:marBottom w:val="0"/>
      <w:divBdr>
        <w:top w:val="none" w:sz="0" w:space="0" w:color="auto"/>
        <w:left w:val="none" w:sz="0" w:space="0" w:color="auto"/>
        <w:bottom w:val="none" w:sz="0" w:space="0" w:color="auto"/>
        <w:right w:val="none" w:sz="0" w:space="0" w:color="auto"/>
      </w:divBdr>
    </w:div>
    <w:div w:id="511143779">
      <w:bodyDiv w:val="1"/>
      <w:marLeft w:val="0"/>
      <w:marRight w:val="0"/>
      <w:marTop w:val="0"/>
      <w:marBottom w:val="0"/>
      <w:divBdr>
        <w:top w:val="none" w:sz="0" w:space="0" w:color="auto"/>
        <w:left w:val="none" w:sz="0" w:space="0" w:color="auto"/>
        <w:bottom w:val="none" w:sz="0" w:space="0" w:color="auto"/>
        <w:right w:val="none" w:sz="0" w:space="0" w:color="auto"/>
      </w:divBdr>
    </w:div>
    <w:div w:id="512500030">
      <w:bodyDiv w:val="1"/>
      <w:marLeft w:val="0"/>
      <w:marRight w:val="0"/>
      <w:marTop w:val="0"/>
      <w:marBottom w:val="0"/>
      <w:divBdr>
        <w:top w:val="none" w:sz="0" w:space="0" w:color="auto"/>
        <w:left w:val="none" w:sz="0" w:space="0" w:color="auto"/>
        <w:bottom w:val="none" w:sz="0" w:space="0" w:color="auto"/>
        <w:right w:val="none" w:sz="0" w:space="0" w:color="auto"/>
      </w:divBdr>
    </w:div>
    <w:div w:id="534730240">
      <w:bodyDiv w:val="1"/>
      <w:marLeft w:val="0"/>
      <w:marRight w:val="0"/>
      <w:marTop w:val="0"/>
      <w:marBottom w:val="0"/>
      <w:divBdr>
        <w:top w:val="none" w:sz="0" w:space="0" w:color="auto"/>
        <w:left w:val="none" w:sz="0" w:space="0" w:color="auto"/>
        <w:bottom w:val="none" w:sz="0" w:space="0" w:color="auto"/>
        <w:right w:val="none" w:sz="0" w:space="0" w:color="auto"/>
      </w:divBdr>
    </w:div>
    <w:div w:id="877283987">
      <w:bodyDiv w:val="1"/>
      <w:marLeft w:val="0"/>
      <w:marRight w:val="0"/>
      <w:marTop w:val="0"/>
      <w:marBottom w:val="0"/>
      <w:divBdr>
        <w:top w:val="none" w:sz="0" w:space="0" w:color="auto"/>
        <w:left w:val="none" w:sz="0" w:space="0" w:color="auto"/>
        <w:bottom w:val="none" w:sz="0" w:space="0" w:color="auto"/>
        <w:right w:val="none" w:sz="0" w:space="0" w:color="auto"/>
      </w:divBdr>
    </w:div>
    <w:div w:id="1039089158">
      <w:bodyDiv w:val="1"/>
      <w:marLeft w:val="0"/>
      <w:marRight w:val="0"/>
      <w:marTop w:val="0"/>
      <w:marBottom w:val="0"/>
      <w:divBdr>
        <w:top w:val="none" w:sz="0" w:space="0" w:color="auto"/>
        <w:left w:val="none" w:sz="0" w:space="0" w:color="auto"/>
        <w:bottom w:val="none" w:sz="0" w:space="0" w:color="auto"/>
        <w:right w:val="none" w:sz="0" w:space="0" w:color="auto"/>
      </w:divBdr>
      <w:divsChild>
        <w:div w:id="142653928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98340344">
              <w:marLeft w:val="0"/>
              <w:marRight w:val="0"/>
              <w:marTop w:val="0"/>
              <w:marBottom w:val="0"/>
              <w:divBdr>
                <w:top w:val="none" w:sz="0" w:space="0" w:color="auto"/>
                <w:left w:val="none" w:sz="0" w:space="0" w:color="auto"/>
                <w:bottom w:val="none" w:sz="0" w:space="0" w:color="auto"/>
                <w:right w:val="none" w:sz="0" w:space="0" w:color="auto"/>
              </w:divBdr>
              <w:divsChild>
                <w:div w:id="444156842">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5969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850153">
      <w:bodyDiv w:val="1"/>
      <w:marLeft w:val="0"/>
      <w:marRight w:val="0"/>
      <w:marTop w:val="0"/>
      <w:marBottom w:val="0"/>
      <w:divBdr>
        <w:top w:val="none" w:sz="0" w:space="0" w:color="auto"/>
        <w:left w:val="none" w:sz="0" w:space="0" w:color="auto"/>
        <w:bottom w:val="none" w:sz="0" w:space="0" w:color="auto"/>
        <w:right w:val="none" w:sz="0" w:space="0" w:color="auto"/>
      </w:divBdr>
      <w:divsChild>
        <w:div w:id="1236667897">
          <w:marLeft w:val="0"/>
          <w:marRight w:val="0"/>
          <w:marTop w:val="0"/>
          <w:marBottom w:val="0"/>
          <w:divBdr>
            <w:top w:val="none" w:sz="0" w:space="0" w:color="auto"/>
            <w:left w:val="none" w:sz="0" w:space="0" w:color="auto"/>
            <w:bottom w:val="none" w:sz="0" w:space="0" w:color="auto"/>
            <w:right w:val="none" w:sz="0" w:space="0" w:color="auto"/>
          </w:divBdr>
        </w:div>
        <w:div w:id="60912173">
          <w:marLeft w:val="0"/>
          <w:marRight w:val="0"/>
          <w:marTop w:val="0"/>
          <w:marBottom w:val="0"/>
          <w:divBdr>
            <w:top w:val="none" w:sz="0" w:space="0" w:color="auto"/>
            <w:left w:val="none" w:sz="0" w:space="0" w:color="auto"/>
            <w:bottom w:val="none" w:sz="0" w:space="0" w:color="auto"/>
            <w:right w:val="none" w:sz="0" w:space="0" w:color="auto"/>
          </w:divBdr>
        </w:div>
        <w:div w:id="1543902534">
          <w:marLeft w:val="0"/>
          <w:marRight w:val="0"/>
          <w:marTop w:val="0"/>
          <w:marBottom w:val="0"/>
          <w:divBdr>
            <w:top w:val="none" w:sz="0" w:space="0" w:color="auto"/>
            <w:left w:val="none" w:sz="0" w:space="0" w:color="auto"/>
            <w:bottom w:val="none" w:sz="0" w:space="0" w:color="auto"/>
            <w:right w:val="none" w:sz="0" w:space="0" w:color="auto"/>
          </w:divBdr>
        </w:div>
        <w:div w:id="730812597">
          <w:marLeft w:val="0"/>
          <w:marRight w:val="0"/>
          <w:marTop w:val="0"/>
          <w:marBottom w:val="0"/>
          <w:divBdr>
            <w:top w:val="none" w:sz="0" w:space="0" w:color="auto"/>
            <w:left w:val="none" w:sz="0" w:space="0" w:color="auto"/>
            <w:bottom w:val="none" w:sz="0" w:space="0" w:color="auto"/>
            <w:right w:val="none" w:sz="0" w:space="0" w:color="auto"/>
          </w:divBdr>
        </w:div>
      </w:divsChild>
    </w:div>
    <w:div w:id="1200968851">
      <w:bodyDiv w:val="1"/>
      <w:marLeft w:val="0"/>
      <w:marRight w:val="0"/>
      <w:marTop w:val="0"/>
      <w:marBottom w:val="0"/>
      <w:divBdr>
        <w:top w:val="none" w:sz="0" w:space="0" w:color="auto"/>
        <w:left w:val="none" w:sz="0" w:space="0" w:color="auto"/>
        <w:bottom w:val="none" w:sz="0" w:space="0" w:color="auto"/>
        <w:right w:val="none" w:sz="0" w:space="0" w:color="auto"/>
      </w:divBdr>
    </w:div>
    <w:div w:id="1234002013">
      <w:bodyDiv w:val="1"/>
      <w:marLeft w:val="0"/>
      <w:marRight w:val="0"/>
      <w:marTop w:val="0"/>
      <w:marBottom w:val="0"/>
      <w:divBdr>
        <w:top w:val="none" w:sz="0" w:space="0" w:color="auto"/>
        <w:left w:val="none" w:sz="0" w:space="0" w:color="auto"/>
        <w:bottom w:val="none" w:sz="0" w:space="0" w:color="auto"/>
        <w:right w:val="none" w:sz="0" w:space="0" w:color="auto"/>
      </w:divBdr>
    </w:div>
    <w:div w:id="1392464811">
      <w:bodyDiv w:val="1"/>
      <w:marLeft w:val="0"/>
      <w:marRight w:val="0"/>
      <w:marTop w:val="0"/>
      <w:marBottom w:val="0"/>
      <w:divBdr>
        <w:top w:val="none" w:sz="0" w:space="0" w:color="auto"/>
        <w:left w:val="none" w:sz="0" w:space="0" w:color="auto"/>
        <w:bottom w:val="none" w:sz="0" w:space="0" w:color="auto"/>
        <w:right w:val="none" w:sz="0" w:space="0" w:color="auto"/>
      </w:divBdr>
    </w:div>
    <w:div w:id="1473867639">
      <w:bodyDiv w:val="1"/>
      <w:marLeft w:val="0"/>
      <w:marRight w:val="0"/>
      <w:marTop w:val="0"/>
      <w:marBottom w:val="0"/>
      <w:divBdr>
        <w:top w:val="none" w:sz="0" w:space="0" w:color="auto"/>
        <w:left w:val="none" w:sz="0" w:space="0" w:color="auto"/>
        <w:bottom w:val="none" w:sz="0" w:space="0" w:color="auto"/>
        <w:right w:val="none" w:sz="0" w:space="0" w:color="auto"/>
      </w:divBdr>
    </w:div>
    <w:div w:id="1479686937">
      <w:bodyDiv w:val="1"/>
      <w:marLeft w:val="0"/>
      <w:marRight w:val="0"/>
      <w:marTop w:val="0"/>
      <w:marBottom w:val="0"/>
      <w:divBdr>
        <w:top w:val="none" w:sz="0" w:space="0" w:color="auto"/>
        <w:left w:val="none" w:sz="0" w:space="0" w:color="auto"/>
        <w:bottom w:val="none" w:sz="0" w:space="0" w:color="auto"/>
        <w:right w:val="none" w:sz="0" w:space="0" w:color="auto"/>
      </w:divBdr>
    </w:div>
    <w:div w:id="1608274050">
      <w:bodyDiv w:val="1"/>
      <w:marLeft w:val="0"/>
      <w:marRight w:val="0"/>
      <w:marTop w:val="0"/>
      <w:marBottom w:val="0"/>
      <w:divBdr>
        <w:top w:val="none" w:sz="0" w:space="0" w:color="auto"/>
        <w:left w:val="none" w:sz="0" w:space="0" w:color="auto"/>
        <w:bottom w:val="none" w:sz="0" w:space="0" w:color="auto"/>
        <w:right w:val="none" w:sz="0" w:space="0" w:color="auto"/>
      </w:divBdr>
      <w:divsChild>
        <w:div w:id="303773395">
          <w:marLeft w:val="0"/>
          <w:marRight w:val="0"/>
          <w:marTop w:val="0"/>
          <w:marBottom w:val="0"/>
          <w:divBdr>
            <w:top w:val="none" w:sz="0" w:space="0" w:color="auto"/>
            <w:left w:val="none" w:sz="0" w:space="0" w:color="auto"/>
            <w:bottom w:val="none" w:sz="0" w:space="0" w:color="auto"/>
            <w:right w:val="none" w:sz="0" w:space="0" w:color="auto"/>
          </w:divBdr>
        </w:div>
      </w:divsChild>
    </w:div>
    <w:div w:id="1634869817">
      <w:bodyDiv w:val="1"/>
      <w:marLeft w:val="0"/>
      <w:marRight w:val="0"/>
      <w:marTop w:val="0"/>
      <w:marBottom w:val="0"/>
      <w:divBdr>
        <w:top w:val="none" w:sz="0" w:space="0" w:color="auto"/>
        <w:left w:val="none" w:sz="0" w:space="0" w:color="auto"/>
        <w:bottom w:val="none" w:sz="0" w:space="0" w:color="auto"/>
        <w:right w:val="none" w:sz="0" w:space="0" w:color="auto"/>
      </w:divBdr>
    </w:div>
    <w:div w:id="1725638245">
      <w:bodyDiv w:val="1"/>
      <w:marLeft w:val="0"/>
      <w:marRight w:val="0"/>
      <w:marTop w:val="0"/>
      <w:marBottom w:val="0"/>
      <w:divBdr>
        <w:top w:val="none" w:sz="0" w:space="0" w:color="auto"/>
        <w:left w:val="none" w:sz="0" w:space="0" w:color="auto"/>
        <w:bottom w:val="none" w:sz="0" w:space="0" w:color="auto"/>
        <w:right w:val="none" w:sz="0" w:space="0" w:color="auto"/>
      </w:divBdr>
      <w:divsChild>
        <w:div w:id="2098093842">
          <w:marLeft w:val="0"/>
          <w:marRight w:val="0"/>
          <w:marTop w:val="0"/>
          <w:marBottom w:val="0"/>
          <w:divBdr>
            <w:top w:val="none" w:sz="0" w:space="0" w:color="auto"/>
            <w:left w:val="none" w:sz="0" w:space="0" w:color="auto"/>
            <w:bottom w:val="none" w:sz="0" w:space="0" w:color="auto"/>
            <w:right w:val="none" w:sz="0" w:space="0" w:color="auto"/>
          </w:divBdr>
        </w:div>
        <w:div w:id="1291404274">
          <w:marLeft w:val="0"/>
          <w:marRight w:val="0"/>
          <w:marTop w:val="0"/>
          <w:marBottom w:val="0"/>
          <w:divBdr>
            <w:top w:val="none" w:sz="0" w:space="0" w:color="auto"/>
            <w:left w:val="none" w:sz="0" w:space="0" w:color="auto"/>
            <w:bottom w:val="none" w:sz="0" w:space="0" w:color="auto"/>
            <w:right w:val="none" w:sz="0" w:space="0" w:color="auto"/>
          </w:divBdr>
        </w:div>
        <w:div w:id="1011764042">
          <w:marLeft w:val="0"/>
          <w:marRight w:val="0"/>
          <w:marTop w:val="0"/>
          <w:marBottom w:val="0"/>
          <w:divBdr>
            <w:top w:val="none" w:sz="0" w:space="0" w:color="auto"/>
            <w:left w:val="none" w:sz="0" w:space="0" w:color="auto"/>
            <w:bottom w:val="none" w:sz="0" w:space="0" w:color="auto"/>
            <w:right w:val="none" w:sz="0" w:space="0" w:color="auto"/>
          </w:divBdr>
        </w:div>
      </w:divsChild>
    </w:div>
    <w:div w:id="1780559587">
      <w:bodyDiv w:val="1"/>
      <w:marLeft w:val="0"/>
      <w:marRight w:val="0"/>
      <w:marTop w:val="0"/>
      <w:marBottom w:val="0"/>
      <w:divBdr>
        <w:top w:val="none" w:sz="0" w:space="0" w:color="auto"/>
        <w:left w:val="none" w:sz="0" w:space="0" w:color="auto"/>
        <w:bottom w:val="none" w:sz="0" w:space="0" w:color="auto"/>
        <w:right w:val="none" w:sz="0" w:space="0" w:color="auto"/>
      </w:divBdr>
    </w:div>
    <w:div w:id="1807353698">
      <w:bodyDiv w:val="1"/>
      <w:marLeft w:val="0"/>
      <w:marRight w:val="0"/>
      <w:marTop w:val="0"/>
      <w:marBottom w:val="0"/>
      <w:divBdr>
        <w:top w:val="none" w:sz="0" w:space="0" w:color="auto"/>
        <w:left w:val="none" w:sz="0" w:space="0" w:color="auto"/>
        <w:bottom w:val="none" w:sz="0" w:space="0" w:color="auto"/>
        <w:right w:val="none" w:sz="0" w:space="0" w:color="auto"/>
      </w:divBdr>
    </w:div>
    <w:div w:id="2009627704">
      <w:bodyDiv w:val="1"/>
      <w:marLeft w:val="0"/>
      <w:marRight w:val="0"/>
      <w:marTop w:val="0"/>
      <w:marBottom w:val="0"/>
      <w:divBdr>
        <w:top w:val="none" w:sz="0" w:space="0" w:color="auto"/>
        <w:left w:val="none" w:sz="0" w:space="0" w:color="auto"/>
        <w:bottom w:val="none" w:sz="0" w:space="0" w:color="auto"/>
        <w:right w:val="none" w:sz="0" w:space="0" w:color="auto"/>
      </w:divBdr>
    </w:div>
    <w:div w:id="20904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8D687-91E0-4C2B-95AB-C04966D6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4118</Words>
  <Characters>23473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ZhaboMA</cp:lastModifiedBy>
  <cp:revision>4</cp:revision>
  <cp:lastPrinted>2018-05-17T11:43:00Z</cp:lastPrinted>
  <dcterms:created xsi:type="dcterms:W3CDTF">2018-07-30T05:37:00Z</dcterms:created>
  <dcterms:modified xsi:type="dcterms:W3CDTF">2018-07-30T07:25:00Z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