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79" w:rsidRPr="00733B79" w:rsidRDefault="00733B79" w:rsidP="00733B79">
      <w:pPr>
        <w:pStyle w:val="1"/>
        <w:jc w:val="right"/>
        <w:rPr>
          <w:rFonts w:ascii="Times New Roman" w:hAnsi="Times New Roman" w:cs="Times New Roman"/>
        </w:rPr>
      </w:pPr>
      <w:bookmarkStart w:id="0" w:name="_GoBack"/>
      <w:bookmarkEnd w:id="0"/>
      <w:r w:rsidRPr="00733B79">
        <w:rPr>
          <w:rFonts w:ascii="Times New Roman" w:hAnsi="Times New Roman" w:cs="Times New Roman"/>
        </w:rPr>
        <w:t>Приложение 2</w:t>
      </w:r>
    </w:p>
    <w:p w:rsidR="00733B79" w:rsidRDefault="00733B79" w:rsidP="005965CD">
      <w:pPr>
        <w:pStyle w:val="1"/>
      </w:pPr>
    </w:p>
    <w:p w:rsidR="005965CD" w:rsidRPr="00947E74" w:rsidRDefault="00197C42" w:rsidP="005965CD">
      <w:pPr>
        <w:pStyle w:val="1"/>
        <w:rPr>
          <w:rFonts w:ascii="Times New Roman" w:hAnsi="Times New Roman" w:cs="Times New Roman"/>
          <w:color w:val="auto"/>
          <w:sz w:val="26"/>
          <w:szCs w:val="26"/>
        </w:rPr>
      </w:pPr>
      <w:hyperlink r:id="rId4" w:history="1">
        <w:r w:rsidR="005965CD" w:rsidRPr="00947E74">
          <w:rPr>
            <w:rStyle w:val="a4"/>
            <w:rFonts w:ascii="Times New Roman" w:hAnsi="Times New Roman"/>
            <w:b w:val="0"/>
            <w:bCs w:val="0"/>
            <w:color w:val="auto"/>
            <w:sz w:val="26"/>
            <w:szCs w:val="26"/>
          </w:rPr>
          <w:t>Решение Череповецкой городской Думы Вологодской области от 29 июня 2010 г. N 132 "О Правилах землепользования и застройки города Череповца" (с изменениями и дополнениями)</w:t>
        </w:r>
      </w:hyperlink>
    </w:p>
    <w:p w:rsidR="005965CD" w:rsidRPr="00947E74" w:rsidRDefault="00197C42" w:rsidP="005965CD">
      <w:pPr>
        <w:pStyle w:val="1"/>
        <w:rPr>
          <w:rFonts w:ascii="Times New Roman" w:hAnsi="Times New Roman" w:cs="Times New Roman"/>
          <w:color w:val="auto"/>
          <w:sz w:val="26"/>
          <w:szCs w:val="26"/>
        </w:rPr>
      </w:pPr>
      <w:hyperlink r:id="rId5" w:history="1">
        <w:r w:rsidR="005965CD" w:rsidRPr="00947E74">
          <w:rPr>
            <w:rStyle w:val="a4"/>
            <w:rFonts w:ascii="Times New Roman" w:hAnsi="Times New Roman"/>
            <w:b w:val="0"/>
            <w:bCs w:val="0"/>
            <w:color w:val="auto"/>
            <w:sz w:val="26"/>
            <w:szCs w:val="26"/>
          </w:rPr>
          <w:t>Правила землепользования и застройки города Череповца</w:t>
        </w:r>
      </w:hyperlink>
    </w:p>
    <w:p w:rsidR="005965CD" w:rsidRPr="00947E74" w:rsidRDefault="00197C42" w:rsidP="005965CD">
      <w:pPr>
        <w:pStyle w:val="1"/>
        <w:rPr>
          <w:rFonts w:ascii="Times New Roman" w:hAnsi="Times New Roman" w:cs="Times New Roman"/>
          <w:color w:val="auto"/>
          <w:sz w:val="26"/>
          <w:szCs w:val="26"/>
        </w:rPr>
      </w:pPr>
      <w:hyperlink r:id="rId6" w:history="1">
        <w:r w:rsidR="005965CD" w:rsidRPr="00947E74">
          <w:rPr>
            <w:rStyle w:val="a4"/>
            <w:rFonts w:ascii="Times New Roman" w:hAnsi="Times New Roman"/>
            <w:b w:val="0"/>
            <w:bCs w:val="0"/>
            <w:color w:val="auto"/>
            <w:sz w:val="26"/>
            <w:szCs w:val="26"/>
          </w:rPr>
          <w:t>Часть III. Градостроительные регламенты (</w:t>
        </w:r>
        <w:proofErr w:type="spellStart"/>
        <w:r w:rsidR="005965CD" w:rsidRPr="00947E74">
          <w:rPr>
            <w:rStyle w:val="a4"/>
            <w:rFonts w:ascii="Times New Roman" w:hAnsi="Times New Roman"/>
            <w:b w:val="0"/>
            <w:bCs w:val="0"/>
            <w:color w:val="auto"/>
            <w:sz w:val="26"/>
            <w:szCs w:val="26"/>
          </w:rPr>
          <w:t>ст.ст</w:t>
        </w:r>
        <w:proofErr w:type="spellEnd"/>
        <w:r w:rsidR="005965CD" w:rsidRPr="00947E74">
          <w:rPr>
            <w:rStyle w:val="a4"/>
            <w:rFonts w:ascii="Times New Roman" w:hAnsi="Times New Roman"/>
            <w:b w:val="0"/>
            <w:bCs w:val="0"/>
            <w:color w:val="auto"/>
            <w:sz w:val="26"/>
            <w:szCs w:val="26"/>
          </w:rPr>
          <w:t>. 35 - 37)</w:t>
        </w:r>
      </w:hyperlink>
    </w:p>
    <w:p w:rsidR="005965CD" w:rsidRPr="00947E74" w:rsidRDefault="00197C42" w:rsidP="005965CD">
      <w:pPr>
        <w:pStyle w:val="1"/>
        <w:rPr>
          <w:rFonts w:ascii="Times New Roman" w:hAnsi="Times New Roman" w:cs="Times New Roman"/>
          <w:color w:val="auto"/>
          <w:sz w:val="26"/>
          <w:szCs w:val="26"/>
        </w:rPr>
      </w:pPr>
      <w:hyperlink r:id="rId7" w:history="1">
        <w:r w:rsidR="005965CD" w:rsidRPr="00947E74">
          <w:rPr>
            <w:rStyle w:val="a4"/>
            <w:rFonts w:ascii="Times New Roman" w:hAnsi="Times New Roman"/>
            <w:b w:val="0"/>
            <w:bCs w:val="0"/>
            <w:color w:val="auto"/>
            <w:sz w:val="26"/>
            <w:szCs w:val="26"/>
          </w:rPr>
          <w:t>Статья 35. Градостроительные регламенты по видам разрешенного использования земельных участков и объектов капитального строительства, предельным (максимальным и минимальным) размерам земельных участков и предельным параметрам разрешенного строительства, реконструкции</w:t>
        </w:r>
      </w:hyperlink>
    </w:p>
    <w:p w:rsidR="002E322D" w:rsidRDefault="002E322D" w:rsidP="00733B79">
      <w:pPr>
        <w:pStyle w:val="1"/>
      </w:pPr>
      <w:bookmarkStart w:id="1" w:name="sub_35201"/>
    </w:p>
    <w:p w:rsidR="00733B79" w:rsidRPr="002E322D" w:rsidRDefault="00733B79" w:rsidP="00733B79">
      <w:pPr>
        <w:pStyle w:val="1"/>
        <w:rPr>
          <w:rFonts w:ascii="Times New Roman" w:hAnsi="Times New Roman" w:cs="Times New Roman"/>
          <w:sz w:val="26"/>
          <w:szCs w:val="26"/>
        </w:rPr>
      </w:pPr>
      <w:r w:rsidRPr="002E322D">
        <w:rPr>
          <w:rFonts w:ascii="Times New Roman" w:hAnsi="Times New Roman" w:cs="Times New Roman"/>
          <w:sz w:val="26"/>
          <w:szCs w:val="26"/>
        </w:rPr>
        <w:t>О-1 Зона делового, общественного и коммерческого назначения</w:t>
      </w:r>
    </w:p>
    <w:bookmarkEnd w:id="1"/>
    <w:p w:rsidR="00733B79" w:rsidRPr="002E322D" w:rsidRDefault="00733B79" w:rsidP="00925E54">
      <w:pPr>
        <w:ind w:firstLine="708"/>
        <w:jc w:val="both"/>
        <w:rPr>
          <w:rFonts w:ascii="Times New Roman" w:hAnsi="Times New Roman" w:cs="Times New Roman"/>
          <w:sz w:val="26"/>
          <w:szCs w:val="26"/>
        </w:rPr>
      </w:pPr>
      <w:r w:rsidRPr="002E322D">
        <w:rPr>
          <w:rFonts w:ascii="Times New Roman" w:hAnsi="Times New Roman" w:cs="Times New Roman"/>
          <w:sz w:val="26"/>
          <w:szCs w:val="26"/>
        </w:rPr>
        <w:t>Зона объектов обслуживания населения выделена для создания правовых условий формирования комплексных центров деловой, финансовой и общественной активности,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6"/>
        <w:gridCol w:w="93"/>
        <w:gridCol w:w="6801"/>
        <w:gridCol w:w="29"/>
        <w:gridCol w:w="905"/>
      </w:tblGrid>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Наименование вида разрешенного использования земельного участка</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Описание вида разрешенного использования земельного участка</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Код</w:t>
            </w:r>
          </w:p>
        </w:tc>
      </w:tr>
      <w:tr w:rsidR="00733B79" w:rsidRPr="002E322D" w:rsidTr="00702BDC">
        <w:tc>
          <w:tcPr>
            <w:tcW w:w="9854" w:type="dxa"/>
            <w:gridSpan w:val="5"/>
            <w:tcBorders>
              <w:top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bookmarkStart w:id="2" w:name="sub_352011"/>
            <w:r w:rsidRPr="002E322D">
              <w:rPr>
                <w:rStyle w:val="a7"/>
                <w:rFonts w:ascii="Times New Roman" w:hAnsi="Times New Roman" w:cs="Times New Roman"/>
                <w:sz w:val="26"/>
                <w:szCs w:val="26"/>
              </w:rPr>
              <w:t>Основные виды разрешенного использования</w:t>
            </w:r>
            <w:bookmarkEnd w:id="2"/>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Общественное управление</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 xml:space="preserve">размещение </w:t>
            </w:r>
            <w:hyperlink w:anchor="sub_10121" w:history="1">
              <w:r w:rsidRPr="002E322D">
                <w:rPr>
                  <w:rStyle w:val="a4"/>
                  <w:rFonts w:ascii="Times New Roman" w:hAnsi="Times New Roman"/>
                  <w:sz w:val="26"/>
                  <w:szCs w:val="26"/>
                </w:rPr>
                <w:t>объектов капитального строительства</w:t>
              </w:r>
            </w:hyperlink>
            <w:r w:rsidRPr="002E322D">
              <w:rPr>
                <w:rFonts w:ascii="Times New Roman" w:hAnsi="Times New Roman" w:cs="Times New Roman"/>
                <w:sz w:val="26"/>
                <w:szCs w:val="26"/>
              </w:rPr>
              <w:t>,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3.8</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Деловое управление</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2E322D">
              <w:rPr>
                <w:rFonts w:ascii="Times New Roman" w:hAnsi="Times New Roman" w:cs="Times New Roman"/>
                <w:sz w:val="26"/>
                <w:szCs w:val="26"/>
              </w:rPr>
              <w:lastRenderedPageBreak/>
              <w:t>исключением банковской и страховой деятельности)</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lastRenderedPageBreak/>
              <w:t>4.1</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bookmarkStart w:id="3" w:name="sub_352012"/>
            <w:r w:rsidRPr="002E322D">
              <w:rPr>
                <w:rFonts w:ascii="Times New Roman" w:hAnsi="Times New Roman" w:cs="Times New Roman"/>
                <w:sz w:val="26"/>
                <w:szCs w:val="26"/>
              </w:rPr>
              <w:t>Банковская и страховая деятельность</w:t>
            </w:r>
            <w:bookmarkEnd w:id="3"/>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4.5</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Бытовое обслуживание</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3.3</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Амбулаторно-поликлиническое обслуживание</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3.4.1</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Коммунальное обслуживание</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3.1</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Социальное обслуживание</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для размещения отделений почты и телеграфа;</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3.2</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Объекты гаражного назначения</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2.7.1</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Культурное развитие</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w:t>
            </w:r>
            <w:r w:rsidRPr="002E322D">
              <w:rPr>
                <w:rFonts w:ascii="Times New Roman" w:hAnsi="Times New Roman" w:cs="Times New Roman"/>
                <w:sz w:val="26"/>
                <w:szCs w:val="26"/>
              </w:rPr>
              <w:lastRenderedPageBreak/>
              <w:t>культуры, библиотек, кинотеатров и кинозалов, театров, филармоний, планетариев;</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устройство площадок для празднеств и гуляний;</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зданий и сооружений для размещения цирков, зверинцев, зоопарков, океанариумов</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lastRenderedPageBreak/>
              <w:t>3.6</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Религиозное использование</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3.7</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Обеспечение научной деятельности</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3.9</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Амбулаторное ветеринарное обслуживание</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предназначенных для оказания ветеринарных услуг без содержания животных</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3.10.1</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Рынки</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гаражей и (или) стоянок для автомобилей сотрудников и посетителей рынка</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4.3</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Магазины</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4.4</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Объекты торговли (торговые центры, торгово-развлекательные центры (комплексы)</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 w:history="1">
              <w:r w:rsidRPr="002E322D">
                <w:rPr>
                  <w:rStyle w:val="a4"/>
                  <w:rFonts w:ascii="Times New Roman" w:hAnsi="Times New Roman"/>
                  <w:sz w:val="26"/>
                  <w:szCs w:val="26"/>
                </w:rPr>
                <w:t>кодами 4.5 - 4.9</w:t>
              </w:r>
            </w:hyperlink>
            <w:r w:rsidRPr="002E322D">
              <w:rPr>
                <w:rFonts w:ascii="Times New Roman" w:hAnsi="Times New Roman" w:cs="Times New Roman"/>
                <w:sz w:val="26"/>
                <w:szCs w:val="26"/>
              </w:rPr>
              <w:t>;</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гаражей и (или) стоянок для автомобилей сотрудников и посетителей торгового центра</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4.2</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Общественное питание</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 xml:space="preserve">Размещение </w:t>
            </w:r>
            <w:hyperlink w:anchor="sub_10121" w:history="1">
              <w:r w:rsidRPr="002E322D">
                <w:rPr>
                  <w:rStyle w:val="a4"/>
                  <w:rFonts w:ascii="Times New Roman" w:hAnsi="Times New Roman"/>
                  <w:sz w:val="26"/>
                  <w:szCs w:val="26"/>
                </w:rPr>
                <w:t>объектов капитального строительства</w:t>
              </w:r>
            </w:hyperlink>
            <w:r w:rsidRPr="002E322D">
              <w:rPr>
                <w:rFonts w:ascii="Times New Roman" w:hAnsi="Times New Roman" w:cs="Times New Roman"/>
                <w:sz w:val="26"/>
                <w:szCs w:val="26"/>
              </w:rPr>
              <w:t xml:space="preserve"> в целях устройства мест общественного питания (рестораны, кафе, столовые, закусочные, бары)</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4.6</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lastRenderedPageBreak/>
              <w:t>Гостиничное обслуживание</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4.7</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Развлечения</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4.8</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proofErr w:type="spellStart"/>
            <w:r w:rsidRPr="002E322D">
              <w:rPr>
                <w:rFonts w:ascii="Times New Roman" w:hAnsi="Times New Roman" w:cs="Times New Roman"/>
                <w:sz w:val="26"/>
                <w:szCs w:val="26"/>
              </w:rPr>
              <w:t>Выставочно</w:t>
            </w:r>
            <w:proofErr w:type="spellEnd"/>
            <w:r w:rsidRPr="002E322D">
              <w:rPr>
                <w:rFonts w:ascii="Times New Roman" w:hAnsi="Times New Roman" w:cs="Times New Roman"/>
                <w:sz w:val="26"/>
                <w:szCs w:val="26"/>
              </w:rPr>
              <w:t>-ярмарочная деятельность</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 xml:space="preserve">Размещение объектов капитального строительства, сооружений, предназначенных для осуществления </w:t>
            </w:r>
            <w:proofErr w:type="spellStart"/>
            <w:r w:rsidRPr="002E322D">
              <w:rPr>
                <w:rFonts w:ascii="Times New Roman" w:hAnsi="Times New Roman" w:cs="Times New Roman"/>
                <w:sz w:val="26"/>
                <w:szCs w:val="26"/>
              </w:rPr>
              <w:t>выставочно</w:t>
            </w:r>
            <w:proofErr w:type="spellEnd"/>
            <w:r w:rsidRPr="002E322D">
              <w:rPr>
                <w:rFonts w:ascii="Times New Roman" w:hAnsi="Times New Roman" w:cs="Times New Roman"/>
                <w:sz w:val="26"/>
                <w:szCs w:val="26"/>
              </w:rPr>
              <w:t xml:space="preserve">-ярмарочной и </w:t>
            </w:r>
            <w:proofErr w:type="spellStart"/>
            <w:r w:rsidRPr="002E322D">
              <w:rPr>
                <w:rFonts w:ascii="Times New Roman" w:hAnsi="Times New Roman" w:cs="Times New Roman"/>
                <w:sz w:val="26"/>
                <w:szCs w:val="26"/>
              </w:rPr>
              <w:t>конгрессной</w:t>
            </w:r>
            <w:proofErr w:type="spellEnd"/>
            <w:r w:rsidRPr="002E322D">
              <w:rPr>
                <w:rFonts w:ascii="Times New Roman" w:hAnsi="Times New Roman" w:cs="Times New Roman"/>
                <w:sz w:val="26"/>
                <w:szCs w:val="2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4.10</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Обеспечение внутреннего правопорядка</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гражданской обороны, за исключением объектов гражданской обороны, являющихся частями производственных зданий</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8.3</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Спорт</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5.1</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bookmarkStart w:id="4" w:name="sub_3520121"/>
            <w:r w:rsidRPr="002E322D">
              <w:rPr>
                <w:rFonts w:ascii="Times New Roman" w:hAnsi="Times New Roman" w:cs="Times New Roman"/>
                <w:sz w:val="26"/>
                <w:szCs w:val="26"/>
              </w:rPr>
              <w:t>Земельные участки (территории) общего пользования</w:t>
            </w:r>
            <w:bookmarkEnd w:id="4"/>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12.0</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Дошкольное, начальное и среднее общее образование</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3.5.1</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Обслуживание автотранспорта</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 w:history="1">
              <w:r w:rsidRPr="002E322D">
                <w:rPr>
                  <w:rStyle w:val="a4"/>
                  <w:rFonts w:ascii="Times New Roman" w:hAnsi="Times New Roman"/>
                  <w:sz w:val="26"/>
                  <w:szCs w:val="26"/>
                </w:rPr>
                <w:t>коде 2.7.1</w:t>
              </w:r>
            </w:hyperlink>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4.9</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 xml:space="preserve">Обеспечение </w:t>
            </w:r>
            <w:r w:rsidRPr="002E322D">
              <w:rPr>
                <w:rFonts w:ascii="Times New Roman" w:hAnsi="Times New Roman" w:cs="Times New Roman"/>
                <w:sz w:val="26"/>
                <w:szCs w:val="26"/>
              </w:rPr>
              <w:lastRenderedPageBreak/>
              <w:t>деятельности в области гидрометеорологии и смежных с ней областях</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lastRenderedPageBreak/>
              <w:t xml:space="preserve">Размещение объектов капитального строительства, </w:t>
            </w:r>
            <w:r w:rsidRPr="002E322D">
              <w:rPr>
                <w:rFonts w:ascii="Times New Roman" w:hAnsi="Times New Roman" w:cs="Times New Roman"/>
                <w:sz w:val="26"/>
                <w:szCs w:val="26"/>
              </w:rPr>
              <w:lastRenderedPageBreak/>
              <w:t>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lastRenderedPageBreak/>
              <w:t>3.91</w:t>
            </w:r>
          </w:p>
        </w:tc>
      </w:tr>
      <w:tr w:rsidR="00733B79" w:rsidRPr="002E322D" w:rsidTr="00702BDC">
        <w:tc>
          <w:tcPr>
            <w:tcW w:w="9854" w:type="dxa"/>
            <w:gridSpan w:val="5"/>
            <w:tcBorders>
              <w:top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bookmarkStart w:id="5" w:name="sub_352013"/>
            <w:r w:rsidRPr="002E322D">
              <w:rPr>
                <w:rStyle w:val="a7"/>
                <w:rFonts w:ascii="Times New Roman" w:hAnsi="Times New Roman" w:cs="Times New Roman"/>
                <w:sz w:val="26"/>
                <w:szCs w:val="26"/>
              </w:rPr>
              <w:t>Условно разрешенные виды использования</w:t>
            </w:r>
            <w:bookmarkEnd w:id="5"/>
          </w:p>
        </w:tc>
      </w:tr>
      <w:tr w:rsidR="00733B79" w:rsidRPr="002E322D" w:rsidTr="00702BDC">
        <w:tc>
          <w:tcPr>
            <w:tcW w:w="2026" w:type="dxa"/>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Малоэтажная многоквартирная жилая застройка</w:t>
            </w:r>
          </w:p>
        </w:tc>
        <w:tc>
          <w:tcPr>
            <w:tcW w:w="6894"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малоэтажного многоквартирного жилого дома (дом, пригодный для постоянного проживания, высотой до 4 этажей, включая мансардный);</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разведение декоративных и плодовых деревьев, овощных и ягодных культур;</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индивидуальных гаражей и иных вспомогательных сооружений;</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обустройство спортивных и детских площадок, площадок отдыха;</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34"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2.1.1</w:t>
            </w:r>
          </w:p>
        </w:tc>
      </w:tr>
      <w:tr w:rsidR="00733B79" w:rsidRPr="002E322D" w:rsidTr="00702BDC">
        <w:tc>
          <w:tcPr>
            <w:tcW w:w="9854" w:type="dxa"/>
            <w:gridSpan w:val="5"/>
            <w:tcBorders>
              <w:top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bookmarkStart w:id="6" w:name="sub_3520141"/>
            <w:r w:rsidRPr="002E322D">
              <w:rPr>
                <w:rStyle w:val="a7"/>
                <w:rFonts w:ascii="Times New Roman" w:hAnsi="Times New Roman" w:cs="Times New Roman"/>
                <w:sz w:val="26"/>
                <w:szCs w:val="26"/>
              </w:rPr>
              <w:t>Вспомогательные виды разрешенного использования</w:t>
            </w:r>
            <w:bookmarkEnd w:id="6"/>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Земельные участки (территории) общего пользования</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12.0</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bookmarkStart w:id="7" w:name="sub_352014"/>
            <w:r w:rsidRPr="002E322D">
              <w:rPr>
                <w:rFonts w:ascii="Times New Roman" w:hAnsi="Times New Roman" w:cs="Times New Roman"/>
                <w:sz w:val="26"/>
                <w:szCs w:val="26"/>
              </w:rPr>
              <w:t>Обслуживание автотранспорта</w:t>
            </w:r>
            <w:bookmarkEnd w:id="7"/>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 w:history="1">
              <w:r w:rsidRPr="002E322D">
                <w:rPr>
                  <w:rStyle w:val="a4"/>
                  <w:rFonts w:ascii="Times New Roman" w:hAnsi="Times New Roman"/>
                  <w:sz w:val="26"/>
                  <w:szCs w:val="26"/>
                </w:rPr>
                <w:t>коде 2.7.1.</w:t>
              </w:r>
            </w:hyperlink>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4.9</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Гидротехнические сооружения</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E322D">
              <w:rPr>
                <w:rFonts w:ascii="Times New Roman" w:hAnsi="Times New Roman" w:cs="Times New Roman"/>
                <w:sz w:val="26"/>
                <w:szCs w:val="26"/>
              </w:rPr>
              <w:t>рыбозащитных</w:t>
            </w:r>
            <w:proofErr w:type="spellEnd"/>
            <w:r w:rsidRPr="002E322D">
              <w:rPr>
                <w:rFonts w:ascii="Times New Roman" w:hAnsi="Times New Roman" w:cs="Times New Roman"/>
                <w:sz w:val="26"/>
                <w:szCs w:val="26"/>
              </w:rPr>
              <w:t xml:space="preserve"> и рыбопропускных сооружений, берегозащитных сооружений)</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11.3</w:t>
            </w:r>
          </w:p>
        </w:tc>
      </w:tr>
    </w:tbl>
    <w:p w:rsidR="00733B79" w:rsidRPr="002E322D" w:rsidRDefault="00733B79" w:rsidP="00733B79">
      <w:pPr>
        <w:rPr>
          <w:rFonts w:ascii="Times New Roman" w:hAnsi="Times New Roman" w:cs="Times New Roman"/>
          <w:sz w:val="26"/>
          <w:szCs w:val="26"/>
        </w:rPr>
      </w:pPr>
    </w:p>
    <w:p w:rsidR="00733B79" w:rsidRPr="002E322D" w:rsidRDefault="00733B79" w:rsidP="00733B79">
      <w:pPr>
        <w:pStyle w:val="1"/>
        <w:rPr>
          <w:rFonts w:ascii="Times New Roman" w:hAnsi="Times New Roman" w:cs="Times New Roman"/>
          <w:sz w:val="26"/>
          <w:szCs w:val="26"/>
        </w:rPr>
      </w:pPr>
      <w:bookmarkStart w:id="8" w:name="sub_352015"/>
      <w:r w:rsidRPr="002E322D">
        <w:rPr>
          <w:rFonts w:ascii="Times New Roman" w:hAnsi="Times New Roman" w:cs="Times New Roman"/>
          <w:sz w:val="26"/>
          <w:szCs w:val="26"/>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bookmarkEnd w:id="8"/>
    <w:p w:rsidR="00733B79" w:rsidRPr="002E322D" w:rsidRDefault="00733B79" w:rsidP="00733B79">
      <w:pPr>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088"/>
        <w:gridCol w:w="7"/>
        <w:gridCol w:w="932"/>
        <w:gridCol w:w="53"/>
        <w:gridCol w:w="1418"/>
      </w:tblGrid>
      <w:tr w:rsidR="00733B79" w:rsidRPr="002E322D" w:rsidTr="00702BDC">
        <w:tc>
          <w:tcPr>
            <w:tcW w:w="567" w:type="dxa"/>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w:t>
            </w:r>
          </w:p>
        </w:tc>
        <w:tc>
          <w:tcPr>
            <w:tcW w:w="7095"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 xml:space="preserve">Минимальный отступ от границ земельного участка в целях </w:t>
            </w:r>
            <w:r w:rsidRPr="002E322D">
              <w:rPr>
                <w:rFonts w:ascii="Times New Roman" w:hAnsi="Times New Roman" w:cs="Times New Roman"/>
                <w:sz w:val="26"/>
                <w:szCs w:val="26"/>
              </w:rPr>
              <w:lastRenderedPageBreak/>
              <w:t>определения мест допустимого размещения зданий, строений, сооружений для всех видов разрешенного использования</w:t>
            </w:r>
          </w:p>
        </w:tc>
        <w:tc>
          <w:tcPr>
            <w:tcW w:w="932"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lastRenderedPageBreak/>
              <w:t>м</w:t>
            </w: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3</w:t>
            </w:r>
          </w:p>
        </w:tc>
      </w:tr>
      <w:tr w:rsidR="00733B79" w:rsidRPr="002E322D" w:rsidTr="00702BDC">
        <w:tc>
          <w:tcPr>
            <w:tcW w:w="567" w:type="dxa"/>
            <w:vMerge w:val="restart"/>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2</w:t>
            </w:r>
          </w:p>
        </w:tc>
        <w:tc>
          <w:tcPr>
            <w:tcW w:w="7095" w:type="dxa"/>
            <w:gridSpan w:val="2"/>
            <w:tcBorders>
              <w:top w:val="single" w:sz="4" w:space="0" w:color="auto"/>
              <w:left w:val="single" w:sz="4" w:space="0" w:color="auto"/>
              <w:bottom w:val="nil"/>
              <w:right w:val="single" w:sz="4" w:space="0" w:color="auto"/>
            </w:tcBorders>
          </w:tcPr>
          <w:p w:rsidR="00733B79" w:rsidRPr="002E322D" w:rsidRDefault="00197C42" w:rsidP="00702BDC">
            <w:pPr>
              <w:pStyle w:val="a8"/>
              <w:rPr>
                <w:rFonts w:ascii="Times New Roman" w:hAnsi="Times New Roman" w:cs="Times New Roman"/>
                <w:sz w:val="26"/>
                <w:szCs w:val="26"/>
              </w:rPr>
            </w:pPr>
            <w:hyperlink w:anchor="sub_10115" w:history="1">
              <w:r w:rsidR="00733B79" w:rsidRPr="002E322D">
                <w:rPr>
                  <w:rStyle w:val="a4"/>
                  <w:rFonts w:ascii="Times New Roman" w:hAnsi="Times New Roman"/>
                  <w:sz w:val="26"/>
                  <w:szCs w:val="26"/>
                </w:rPr>
                <w:t>Количество этажей</w:t>
              </w:r>
            </w:hyperlink>
            <w:r w:rsidR="00733B79" w:rsidRPr="002E322D">
              <w:rPr>
                <w:rFonts w:ascii="Times New Roman" w:hAnsi="Times New Roman" w:cs="Times New Roman"/>
                <w:sz w:val="26"/>
                <w:szCs w:val="26"/>
              </w:rPr>
              <w:t xml:space="preserve"> в здании (включая мансардный)</w:t>
            </w:r>
          </w:p>
        </w:tc>
        <w:tc>
          <w:tcPr>
            <w:tcW w:w="932" w:type="dxa"/>
            <w:tcBorders>
              <w:top w:val="single" w:sz="4" w:space="0" w:color="auto"/>
              <w:left w:val="single" w:sz="4" w:space="0" w:color="auto"/>
              <w:bottom w:val="nil"/>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этаж</w:t>
            </w:r>
          </w:p>
        </w:tc>
        <w:tc>
          <w:tcPr>
            <w:tcW w:w="1471" w:type="dxa"/>
            <w:gridSpan w:val="2"/>
            <w:tcBorders>
              <w:top w:val="single" w:sz="4" w:space="0" w:color="auto"/>
              <w:left w:val="single" w:sz="4" w:space="0" w:color="auto"/>
              <w:bottom w:val="nil"/>
            </w:tcBorders>
          </w:tcPr>
          <w:p w:rsidR="00733B79" w:rsidRPr="002E322D" w:rsidRDefault="00733B79" w:rsidP="00702BDC">
            <w:pPr>
              <w:pStyle w:val="a3"/>
              <w:rPr>
                <w:rFonts w:ascii="Times New Roman" w:hAnsi="Times New Roman" w:cs="Times New Roman"/>
                <w:sz w:val="26"/>
                <w:szCs w:val="26"/>
              </w:rPr>
            </w:pP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95" w:type="dxa"/>
            <w:gridSpan w:val="2"/>
            <w:tcBorders>
              <w:top w:val="nil"/>
              <w:left w:val="single" w:sz="4" w:space="0" w:color="auto"/>
              <w:bottom w:val="nil"/>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максимальное</w:t>
            </w:r>
          </w:p>
        </w:tc>
        <w:tc>
          <w:tcPr>
            <w:tcW w:w="932" w:type="dxa"/>
            <w:tcBorders>
              <w:top w:val="nil"/>
              <w:left w:val="single" w:sz="4" w:space="0" w:color="auto"/>
              <w:bottom w:val="nil"/>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nil"/>
              <w:left w:val="single" w:sz="4" w:space="0" w:color="auto"/>
              <w:bottom w:val="nil"/>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16</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95" w:type="dxa"/>
            <w:gridSpan w:val="2"/>
            <w:tcBorders>
              <w:top w:val="nil"/>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минимальное</w:t>
            </w:r>
          </w:p>
        </w:tc>
        <w:tc>
          <w:tcPr>
            <w:tcW w:w="932" w:type="dxa"/>
            <w:tcBorders>
              <w:top w:val="nil"/>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nil"/>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w:t>
            </w:r>
          </w:p>
        </w:tc>
      </w:tr>
      <w:tr w:rsidR="00733B79" w:rsidRPr="002E322D" w:rsidTr="00702BDC">
        <w:tc>
          <w:tcPr>
            <w:tcW w:w="567" w:type="dxa"/>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3</w:t>
            </w:r>
          </w:p>
        </w:tc>
        <w:tc>
          <w:tcPr>
            <w:tcW w:w="7095"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Максимальная высота здания</w:t>
            </w:r>
          </w:p>
        </w:tc>
        <w:tc>
          <w:tcPr>
            <w:tcW w:w="932"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м</w:t>
            </w: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52</w:t>
            </w:r>
          </w:p>
        </w:tc>
      </w:tr>
      <w:tr w:rsidR="00733B79" w:rsidRPr="002E322D" w:rsidTr="00702BDC">
        <w:tc>
          <w:tcPr>
            <w:tcW w:w="567" w:type="dxa"/>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4</w:t>
            </w:r>
          </w:p>
        </w:tc>
        <w:tc>
          <w:tcPr>
            <w:tcW w:w="7095"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Минимальный размер земельного участка (включая площадь застройки, для строительства и эксплуатации) (за исключением земельных участков с разрешенным видом использования - коммунальное обслуживание 3.1)</w:t>
            </w:r>
          </w:p>
        </w:tc>
        <w:tc>
          <w:tcPr>
            <w:tcW w:w="932"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га</w:t>
            </w: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0,1</w:t>
            </w:r>
          </w:p>
        </w:tc>
      </w:tr>
      <w:tr w:rsidR="00733B79" w:rsidRPr="002E322D" w:rsidTr="00702BDC">
        <w:tc>
          <w:tcPr>
            <w:tcW w:w="567" w:type="dxa"/>
            <w:vMerge w:val="restart"/>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bookmarkStart w:id="9" w:name="sub_3520155"/>
            <w:r w:rsidRPr="002E322D">
              <w:rPr>
                <w:rFonts w:ascii="Times New Roman" w:hAnsi="Times New Roman" w:cs="Times New Roman"/>
                <w:sz w:val="26"/>
                <w:szCs w:val="26"/>
              </w:rPr>
              <w:t>5</w:t>
            </w:r>
            <w:bookmarkEnd w:id="9"/>
          </w:p>
        </w:tc>
        <w:tc>
          <w:tcPr>
            <w:tcW w:w="7095" w:type="dxa"/>
            <w:gridSpan w:val="2"/>
            <w:tcBorders>
              <w:top w:val="single" w:sz="4" w:space="0" w:color="auto"/>
              <w:left w:val="single" w:sz="4" w:space="0" w:color="auto"/>
              <w:bottom w:val="nil"/>
              <w:right w:val="single" w:sz="4" w:space="0" w:color="auto"/>
            </w:tcBorders>
          </w:tcPr>
          <w:p w:rsidR="00733B79" w:rsidRPr="002E322D" w:rsidRDefault="00197C42" w:rsidP="00702BDC">
            <w:pPr>
              <w:pStyle w:val="a8"/>
              <w:rPr>
                <w:rFonts w:ascii="Times New Roman" w:hAnsi="Times New Roman" w:cs="Times New Roman"/>
                <w:sz w:val="26"/>
                <w:szCs w:val="26"/>
              </w:rPr>
            </w:pPr>
            <w:hyperlink w:anchor="sub_10119" w:history="1">
              <w:r w:rsidR="00733B79" w:rsidRPr="002E322D">
                <w:rPr>
                  <w:rStyle w:val="a4"/>
                  <w:rFonts w:ascii="Times New Roman" w:hAnsi="Times New Roman"/>
                  <w:sz w:val="26"/>
                  <w:szCs w:val="26"/>
                </w:rPr>
                <w:t>Максимальный процент застройки в границах земельного участка</w:t>
              </w:r>
            </w:hyperlink>
          </w:p>
        </w:tc>
        <w:tc>
          <w:tcPr>
            <w:tcW w:w="932" w:type="dxa"/>
            <w:tcBorders>
              <w:top w:val="single" w:sz="4" w:space="0" w:color="auto"/>
              <w:left w:val="single" w:sz="4" w:space="0" w:color="auto"/>
              <w:bottom w:val="nil"/>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w:t>
            </w:r>
          </w:p>
        </w:tc>
        <w:tc>
          <w:tcPr>
            <w:tcW w:w="1471" w:type="dxa"/>
            <w:gridSpan w:val="2"/>
            <w:tcBorders>
              <w:top w:val="single" w:sz="4" w:space="0" w:color="auto"/>
              <w:left w:val="single" w:sz="4" w:space="0" w:color="auto"/>
              <w:bottom w:val="nil"/>
            </w:tcBorders>
          </w:tcPr>
          <w:p w:rsidR="00733B79" w:rsidRPr="002E322D" w:rsidRDefault="00733B79" w:rsidP="00702BDC">
            <w:pPr>
              <w:pStyle w:val="a3"/>
              <w:rPr>
                <w:rFonts w:ascii="Times New Roman" w:hAnsi="Times New Roman" w:cs="Times New Roman"/>
                <w:sz w:val="26"/>
                <w:szCs w:val="26"/>
              </w:rPr>
            </w:pP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95" w:type="dxa"/>
            <w:gridSpan w:val="2"/>
            <w:tcBorders>
              <w:top w:val="nil"/>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 xml:space="preserve">для видов разрешенного использования с </w:t>
            </w:r>
            <w:hyperlink r:id="rId11" w:history="1">
              <w:r w:rsidRPr="002E322D">
                <w:rPr>
                  <w:rStyle w:val="a4"/>
                  <w:rFonts w:ascii="Times New Roman" w:hAnsi="Times New Roman"/>
                  <w:sz w:val="26"/>
                  <w:szCs w:val="26"/>
                </w:rPr>
                <w:t>кодами 3.8</w:t>
              </w:r>
            </w:hyperlink>
            <w:r w:rsidRPr="002E322D">
              <w:rPr>
                <w:rFonts w:ascii="Times New Roman" w:hAnsi="Times New Roman" w:cs="Times New Roman"/>
                <w:sz w:val="26"/>
                <w:szCs w:val="26"/>
              </w:rPr>
              <w:t xml:space="preserve">, </w:t>
            </w:r>
            <w:hyperlink r:id="rId12" w:history="1">
              <w:r w:rsidRPr="002E322D">
                <w:rPr>
                  <w:rStyle w:val="a4"/>
                  <w:rFonts w:ascii="Times New Roman" w:hAnsi="Times New Roman"/>
                  <w:sz w:val="26"/>
                  <w:szCs w:val="26"/>
                </w:rPr>
                <w:t>4.1</w:t>
              </w:r>
            </w:hyperlink>
            <w:r w:rsidRPr="002E322D">
              <w:rPr>
                <w:rFonts w:ascii="Times New Roman" w:hAnsi="Times New Roman" w:cs="Times New Roman"/>
                <w:sz w:val="26"/>
                <w:szCs w:val="26"/>
              </w:rPr>
              <w:t xml:space="preserve">, </w:t>
            </w:r>
            <w:hyperlink r:id="rId13" w:history="1">
              <w:r w:rsidRPr="002E322D">
                <w:rPr>
                  <w:rStyle w:val="a4"/>
                  <w:rFonts w:ascii="Times New Roman" w:hAnsi="Times New Roman"/>
                  <w:sz w:val="26"/>
                  <w:szCs w:val="26"/>
                </w:rPr>
                <w:t>4.5</w:t>
              </w:r>
            </w:hyperlink>
            <w:r w:rsidRPr="002E322D">
              <w:rPr>
                <w:rFonts w:ascii="Times New Roman" w:hAnsi="Times New Roman" w:cs="Times New Roman"/>
                <w:sz w:val="26"/>
                <w:szCs w:val="26"/>
              </w:rPr>
              <w:t xml:space="preserve">, </w:t>
            </w:r>
            <w:hyperlink r:id="rId14" w:history="1">
              <w:r w:rsidRPr="002E322D">
                <w:rPr>
                  <w:rStyle w:val="a4"/>
                  <w:rFonts w:ascii="Times New Roman" w:hAnsi="Times New Roman"/>
                  <w:sz w:val="26"/>
                  <w:szCs w:val="26"/>
                </w:rPr>
                <w:t>3.3</w:t>
              </w:r>
            </w:hyperlink>
            <w:r w:rsidRPr="002E322D">
              <w:rPr>
                <w:rFonts w:ascii="Times New Roman" w:hAnsi="Times New Roman" w:cs="Times New Roman"/>
                <w:sz w:val="26"/>
                <w:szCs w:val="26"/>
              </w:rPr>
              <w:t xml:space="preserve">, </w:t>
            </w:r>
            <w:hyperlink r:id="rId15" w:history="1">
              <w:r w:rsidRPr="002E322D">
                <w:rPr>
                  <w:rStyle w:val="a4"/>
                  <w:rFonts w:ascii="Times New Roman" w:hAnsi="Times New Roman"/>
                  <w:sz w:val="26"/>
                  <w:szCs w:val="26"/>
                </w:rPr>
                <w:t>3.4.1</w:t>
              </w:r>
            </w:hyperlink>
            <w:r w:rsidRPr="002E322D">
              <w:rPr>
                <w:rFonts w:ascii="Times New Roman" w:hAnsi="Times New Roman" w:cs="Times New Roman"/>
                <w:sz w:val="26"/>
                <w:szCs w:val="26"/>
              </w:rPr>
              <w:t xml:space="preserve">, </w:t>
            </w:r>
            <w:hyperlink r:id="rId16" w:history="1">
              <w:r w:rsidRPr="002E322D">
                <w:rPr>
                  <w:rStyle w:val="a4"/>
                  <w:rFonts w:ascii="Times New Roman" w:hAnsi="Times New Roman"/>
                  <w:sz w:val="26"/>
                  <w:szCs w:val="26"/>
                </w:rPr>
                <w:t>3.1</w:t>
              </w:r>
            </w:hyperlink>
            <w:r w:rsidRPr="002E322D">
              <w:rPr>
                <w:rFonts w:ascii="Times New Roman" w:hAnsi="Times New Roman" w:cs="Times New Roman"/>
                <w:sz w:val="26"/>
                <w:szCs w:val="26"/>
              </w:rPr>
              <w:t xml:space="preserve">, </w:t>
            </w:r>
            <w:hyperlink r:id="rId17" w:history="1">
              <w:r w:rsidRPr="002E322D">
                <w:rPr>
                  <w:rStyle w:val="a4"/>
                  <w:rFonts w:ascii="Times New Roman" w:hAnsi="Times New Roman"/>
                  <w:sz w:val="26"/>
                  <w:szCs w:val="26"/>
                </w:rPr>
                <w:t>3.2</w:t>
              </w:r>
            </w:hyperlink>
            <w:r w:rsidRPr="002E322D">
              <w:rPr>
                <w:rFonts w:ascii="Times New Roman" w:hAnsi="Times New Roman" w:cs="Times New Roman"/>
                <w:sz w:val="26"/>
                <w:szCs w:val="26"/>
              </w:rPr>
              <w:t xml:space="preserve">, </w:t>
            </w:r>
            <w:hyperlink r:id="rId18" w:history="1">
              <w:r w:rsidRPr="002E322D">
                <w:rPr>
                  <w:rStyle w:val="a4"/>
                  <w:rFonts w:ascii="Times New Roman" w:hAnsi="Times New Roman"/>
                  <w:sz w:val="26"/>
                  <w:szCs w:val="26"/>
                </w:rPr>
                <w:t>2.7.1</w:t>
              </w:r>
            </w:hyperlink>
            <w:r w:rsidRPr="002E322D">
              <w:rPr>
                <w:rFonts w:ascii="Times New Roman" w:hAnsi="Times New Roman" w:cs="Times New Roman"/>
                <w:sz w:val="26"/>
                <w:szCs w:val="26"/>
              </w:rPr>
              <w:t xml:space="preserve">, </w:t>
            </w:r>
            <w:hyperlink r:id="rId19" w:history="1">
              <w:r w:rsidRPr="002E322D">
                <w:rPr>
                  <w:rStyle w:val="a4"/>
                  <w:rFonts w:ascii="Times New Roman" w:hAnsi="Times New Roman"/>
                  <w:sz w:val="26"/>
                  <w:szCs w:val="26"/>
                </w:rPr>
                <w:t>3.5.1.</w:t>
              </w:r>
            </w:hyperlink>
            <w:r w:rsidRPr="002E322D">
              <w:rPr>
                <w:rFonts w:ascii="Times New Roman" w:hAnsi="Times New Roman" w:cs="Times New Roman"/>
                <w:sz w:val="26"/>
                <w:szCs w:val="26"/>
              </w:rPr>
              <w:t xml:space="preserve">, </w:t>
            </w:r>
            <w:hyperlink r:id="rId20" w:history="1">
              <w:r w:rsidRPr="002E322D">
                <w:rPr>
                  <w:rStyle w:val="a4"/>
                  <w:rFonts w:ascii="Times New Roman" w:hAnsi="Times New Roman"/>
                  <w:sz w:val="26"/>
                  <w:szCs w:val="26"/>
                </w:rPr>
                <w:t>3.6</w:t>
              </w:r>
            </w:hyperlink>
            <w:r w:rsidRPr="002E322D">
              <w:rPr>
                <w:rFonts w:ascii="Times New Roman" w:hAnsi="Times New Roman" w:cs="Times New Roman"/>
                <w:sz w:val="26"/>
                <w:szCs w:val="26"/>
              </w:rPr>
              <w:t xml:space="preserve">, </w:t>
            </w:r>
            <w:hyperlink r:id="rId21" w:history="1">
              <w:r w:rsidRPr="002E322D">
                <w:rPr>
                  <w:rStyle w:val="a4"/>
                  <w:rFonts w:ascii="Times New Roman" w:hAnsi="Times New Roman"/>
                  <w:sz w:val="26"/>
                  <w:szCs w:val="26"/>
                </w:rPr>
                <w:t>3.7</w:t>
              </w:r>
            </w:hyperlink>
            <w:r w:rsidRPr="002E322D">
              <w:rPr>
                <w:rFonts w:ascii="Times New Roman" w:hAnsi="Times New Roman" w:cs="Times New Roman"/>
                <w:sz w:val="26"/>
                <w:szCs w:val="26"/>
              </w:rPr>
              <w:t xml:space="preserve">, </w:t>
            </w:r>
            <w:hyperlink r:id="rId22" w:history="1">
              <w:r w:rsidRPr="002E322D">
                <w:rPr>
                  <w:rStyle w:val="a4"/>
                  <w:rFonts w:ascii="Times New Roman" w:hAnsi="Times New Roman"/>
                  <w:sz w:val="26"/>
                  <w:szCs w:val="26"/>
                </w:rPr>
                <w:t>3.9</w:t>
              </w:r>
            </w:hyperlink>
            <w:r w:rsidRPr="002E322D">
              <w:rPr>
                <w:rFonts w:ascii="Times New Roman" w:hAnsi="Times New Roman" w:cs="Times New Roman"/>
                <w:sz w:val="26"/>
                <w:szCs w:val="26"/>
              </w:rPr>
              <w:t xml:space="preserve">, </w:t>
            </w:r>
            <w:hyperlink r:id="rId23" w:history="1">
              <w:r w:rsidRPr="002E322D">
                <w:rPr>
                  <w:rStyle w:val="a4"/>
                  <w:rFonts w:ascii="Times New Roman" w:hAnsi="Times New Roman"/>
                  <w:sz w:val="26"/>
                  <w:szCs w:val="26"/>
                </w:rPr>
                <w:t>3.10.1</w:t>
              </w:r>
            </w:hyperlink>
            <w:r w:rsidRPr="002E322D">
              <w:rPr>
                <w:rFonts w:ascii="Times New Roman" w:hAnsi="Times New Roman" w:cs="Times New Roman"/>
                <w:sz w:val="26"/>
                <w:szCs w:val="26"/>
              </w:rPr>
              <w:t xml:space="preserve">, </w:t>
            </w:r>
            <w:hyperlink r:id="rId24" w:history="1">
              <w:r w:rsidRPr="002E322D">
                <w:rPr>
                  <w:rStyle w:val="a4"/>
                  <w:rFonts w:ascii="Times New Roman" w:hAnsi="Times New Roman"/>
                  <w:sz w:val="26"/>
                  <w:szCs w:val="26"/>
                </w:rPr>
                <w:t>4.3</w:t>
              </w:r>
            </w:hyperlink>
            <w:r w:rsidRPr="002E322D">
              <w:rPr>
                <w:rFonts w:ascii="Times New Roman" w:hAnsi="Times New Roman" w:cs="Times New Roman"/>
                <w:sz w:val="26"/>
                <w:szCs w:val="26"/>
              </w:rPr>
              <w:t xml:space="preserve">, </w:t>
            </w:r>
            <w:hyperlink r:id="rId25" w:history="1">
              <w:r w:rsidRPr="002E322D">
                <w:rPr>
                  <w:rStyle w:val="a4"/>
                  <w:rFonts w:ascii="Times New Roman" w:hAnsi="Times New Roman"/>
                  <w:sz w:val="26"/>
                  <w:szCs w:val="26"/>
                </w:rPr>
                <w:t>4.4</w:t>
              </w:r>
            </w:hyperlink>
            <w:r w:rsidRPr="002E322D">
              <w:rPr>
                <w:rFonts w:ascii="Times New Roman" w:hAnsi="Times New Roman" w:cs="Times New Roman"/>
                <w:sz w:val="26"/>
                <w:szCs w:val="26"/>
              </w:rPr>
              <w:t xml:space="preserve">, </w:t>
            </w:r>
            <w:hyperlink r:id="rId26" w:history="1">
              <w:r w:rsidRPr="002E322D">
                <w:rPr>
                  <w:rStyle w:val="a4"/>
                  <w:rFonts w:ascii="Times New Roman" w:hAnsi="Times New Roman"/>
                  <w:sz w:val="26"/>
                  <w:szCs w:val="26"/>
                </w:rPr>
                <w:t>4.2</w:t>
              </w:r>
            </w:hyperlink>
            <w:r w:rsidRPr="002E322D">
              <w:rPr>
                <w:rFonts w:ascii="Times New Roman" w:hAnsi="Times New Roman" w:cs="Times New Roman"/>
                <w:sz w:val="26"/>
                <w:szCs w:val="26"/>
              </w:rPr>
              <w:t xml:space="preserve">, </w:t>
            </w:r>
            <w:hyperlink r:id="rId27" w:history="1">
              <w:r w:rsidRPr="002E322D">
                <w:rPr>
                  <w:rStyle w:val="a4"/>
                  <w:rFonts w:ascii="Times New Roman" w:hAnsi="Times New Roman"/>
                  <w:sz w:val="26"/>
                  <w:szCs w:val="26"/>
                </w:rPr>
                <w:t>4.6</w:t>
              </w:r>
            </w:hyperlink>
            <w:r w:rsidRPr="002E322D">
              <w:rPr>
                <w:rFonts w:ascii="Times New Roman" w:hAnsi="Times New Roman" w:cs="Times New Roman"/>
                <w:sz w:val="26"/>
                <w:szCs w:val="26"/>
              </w:rPr>
              <w:t xml:space="preserve">, </w:t>
            </w:r>
            <w:hyperlink r:id="rId28" w:history="1">
              <w:r w:rsidRPr="002E322D">
                <w:rPr>
                  <w:rStyle w:val="a4"/>
                  <w:rFonts w:ascii="Times New Roman" w:hAnsi="Times New Roman"/>
                  <w:sz w:val="26"/>
                  <w:szCs w:val="26"/>
                </w:rPr>
                <w:t>4.7</w:t>
              </w:r>
            </w:hyperlink>
            <w:r w:rsidRPr="002E322D">
              <w:rPr>
                <w:rFonts w:ascii="Times New Roman" w:hAnsi="Times New Roman" w:cs="Times New Roman"/>
                <w:sz w:val="26"/>
                <w:szCs w:val="26"/>
              </w:rPr>
              <w:t xml:space="preserve">, </w:t>
            </w:r>
            <w:hyperlink r:id="rId29" w:history="1">
              <w:r w:rsidRPr="002E322D">
                <w:rPr>
                  <w:rStyle w:val="a4"/>
                  <w:rFonts w:ascii="Times New Roman" w:hAnsi="Times New Roman"/>
                  <w:sz w:val="26"/>
                  <w:szCs w:val="26"/>
                </w:rPr>
                <w:t>4.8</w:t>
              </w:r>
            </w:hyperlink>
            <w:r w:rsidRPr="002E322D">
              <w:rPr>
                <w:rFonts w:ascii="Times New Roman" w:hAnsi="Times New Roman" w:cs="Times New Roman"/>
                <w:sz w:val="26"/>
                <w:szCs w:val="26"/>
              </w:rPr>
              <w:t xml:space="preserve">, </w:t>
            </w:r>
            <w:hyperlink r:id="rId30" w:history="1">
              <w:r w:rsidRPr="002E322D">
                <w:rPr>
                  <w:rStyle w:val="a4"/>
                  <w:rFonts w:ascii="Times New Roman" w:hAnsi="Times New Roman"/>
                  <w:sz w:val="26"/>
                  <w:szCs w:val="26"/>
                </w:rPr>
                <w:t>4.10</w:t>
              </w:r>
            </w:hyperlink>
            <w:r w:rsidRPr="002E322D">
              <w:rPr>
                <w:rFonts w:ascii="Times New Roman" w:hAnsi="Times New Roman" w:cs="Times New Roman"/>
                <w:sz w:val="26"/>
                <w:szCs w:val="26"/>
              </w:rPr>
              <w:t xml:space="preserve">, </w:t>
            </w:r>
            <w:hyperlink r:id="rId31" w:history="1">
              <w:r w:rsidRPr="002E322D">
                <w:rPr>
                  <w:rStyle w:val="a4"/>
                  <w:rFonts w:ascii="Times New Roman" w:hAnsi="Times New Roman"/>
                  <w:sz w:val="26"/>
                  <w:szCs w:val="26"/>
                </w:rPr>
                <w:t>8.3</w:t>
              </w:r>
            </w:hyperlink>
            <w:r w:rsidRPr="002E322D">
              <w:rPr>
                <w:rFonts w:ascii="Times New Roman" w:hAnsi="Times New Roman" w:cs="Times New Roman"/>
                <w:sz w:val="26"/>
                <w:szCs w:val="26"/>
              </w:rPr>
              <w:t xml:space="preserve">, </w:t>
            </w:r>
            <w:hyperlink r:id="rId32" w:history="1">
              <w:r w:rsidRPr="002E322D">
                <w:rPr>
                  <w:rStyle w:val="a4"/>
                  <w:rFonts w:ascii="Times New Roman" w:hAnsi="Times New Roman"/>
                  <w:sz w:val="26"/>
                  <w:szCs w:val="26"/>
                </w:rPr>
                <w:t>5.1</w:t>
              </w:r>
            </w:hyperlink>
            <w:r w:rsidRPr="002E322D">
              <w:rPr>
                <w:rFonts w:ascii="Times New Roman" w:hAnsi="Times New Roman" w:cs="Times New Roman"/>
                <w:sz w:val="26"/>
                <w:szCs w:val="26"/>
              </w:rPr>
              <w:t xml:space="preserve">, </w:t>
            </w:r>
            <w:hyperlink r:id="rId33" w:history="1">
              <w:r w:rsidRPr="002E322D">
                <w:rPr>
                  <w:rStyle w:val="a4"/>
                  <w:rFonts w:ascii="Times New Roman" w:hAnsi="Times New Roman"/>
                  <w:sz w:val="26"/>
                  <w:szCs w:val="26"/>
                </w:rPr>
                <w:t>4.9</w:t>
              </w:r>
            </w:hyperlink>
            <w:r w:rsidRPr="002E322D">
              <w:rPr>
                <w:rFonts w:ascii="Times New Roman" w:hAnsi="Times New Roman" w:cs="Times New Roman"/>
                <w:sz w:val="26"/>
                <w:szCs w:val="26"/>
              </w:rPr>
              <w:t xml:space="preserve">, </w:t>
            </w:r>
            <w:hyperlink r:id="rId34" w:history="1">
              <w:r w:rsidRPr="002E322D">
                <w:rPr>
                  <w:rStyle w:val="a4"/>
                  <w:rFonts w:ascii="Times New Roman" w:hAnsi="Times New Roman"/>
                  <w:sz w:val="26"/>
                  <w:szCs w:val="26"/>
                </w:rPr>
                <w:t>11.3</w:t>
              </w:r>
            </w:hyperlink>
            <w:r w:rsidRPr="002E322D">
              <w:rPr>
                <w:rFonts w:ascii="Times New Roman" w:hAnsi="Times New Roman" w:cs="Times New Roman"/>
                <w:sz w:val="26"/>
                <w:szCs w:val="26"/>
              </w:rPr>
              <w:t>.</w:t>
            </w:r>
          </w:p>
        </w:tc>
        <w:tc>
          <w:tcPr>
            <w:tcW w:w="932" w:type="dxa"/>
            <w:tcBorders>
              <w:top w:val="nil"/>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nil"/>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70</w:t>
            </w:r>
          </w:p>
        </w:tc>
      </w:tr>
      <w:tr w:rsidR="00733B79" w:rsidRPr="002E322D" w:rsidTr="00702BDC">
        <w:tc>
          <w:tcPr>
            <w:tcW w:w="567" w:type="dxa"/>
            <w:vMerge w:val="restart"/>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bookmarkStart w:id="10" w:name="sub_3520156"/>
            <w:r w:rsidRPr="002E322D">
              <w:rPr>
                <w:rFonts w:ascii="Times New Roman" w:hAnsi="Times New Roman" w:cs="Times New Roman"/>
                <w:sz w:val="26"/>
                <w:szCs w:val="26"/>
              </w:rPr>
              <w:t>6</w:t>
            </w:r>
            <w:bookmarkEnd w:id="10"/>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Минимальная площадь озелененных территорий, благоустройства земельного участка для видов использования:</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w:t>
            </w: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озеленение (</w:t>
            </w:r>
            <w:proofErr w:type="gramStart"/>
            <w:r w:rsidRPr="002E322D">
              <w:rPr>
                <w:rFonts w:ascii="Times New Roman" w:hAnsi="Times New Roman" w:cs="Times New Roman"/>
                <w:sz w:val="26"/>
                <w:szCs w:val="26"/>
              </w:rPr>
              <w:t>благо-устройство</w:t>
            </w:r>
            <w:proofErr w:type="gramEnd"/>
            <w:r w:rsidRPr="002E322D">
              <w:rPr>
                <w:rFonts w:ascii="Times New Roman" w:hAnsi="Times New Roman" w:cs="Times New Roman"/>
                <w:sz w:val="26"/>
                <w:szCs w:val="26"/>
              </w:rPr>
              <w:t>)</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культурное развитие 3.6</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40 (15)</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обеспечение внутреннего правопорядка 8.3</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15 (10)</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объекты гаражного назначения 2.7.1</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10 (5)</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коммунальное обслуживание 3.1</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10 (5)</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бытовое обслуживание 3.3</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20 (5)</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обеспечение научной деятельности 3.9</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15 (10)</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амбулаторно-поликлиническое обслуживание 3.4.1</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20 (10)</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общественное управление 3.8</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15 (10)</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деловое управление 4.1</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15 (10)</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магазины 4.4</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15 (10)</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общественное питание 4.6</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15 (10)</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религиозное использование 3.7</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30 (15)</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амбулаторное ветеринарное обслуживание 3.10.1</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20 (5)</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объекты торговли (торговые центры, торгово-развлекательные центры (комплексы) 4.2</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15 (10)</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рынки 4.3</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15 (10)</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банковская и страховая деятельность 4.5</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15 (10)</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гостиничное обслуживание 4.7</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15 (15)</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развлечения 4.8</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20 (10)</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социальное обслуживание 3.2</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15 (10)</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proofErr w:type="spellStart"/>
            <w:r w:rsidRPr="002E322D">
              <w:rPr>
                <w:rFonts w:ascii="Times New Roman" w:hAnsi="Times New Roman" w:cs="Times New Roman"/>
                <w:sz w:val="26"/>
                <w:szCs w:val="26"/>
              </w:rPr>
              <w:t>выставочно</w:t>
            </w:r>
            <w:proofErr w:type="spellEnd"/>
            <w:r w:rsidRPr="002E322D">
              <w:rPr>
                <w:rFonts w:ascii="Times New Roman" w:hAnsi="Times New Roman" w:cs="Times New Roman"/>
                <w:sz w:val="26"/>
                <w:szCs w:val="26"/>
              </w:rPr>
              <w:t>-ярмарочная деятельность 4.10</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15 (15)</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спорт 5.1</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30 (10)</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ветеринарное обслуживание 3.10</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15 (5)</w:t>
            </w:r>
          </w:p>
        </w:tc>
      </w:tr>
      <w:tr w:rsidR="00733B79" w:rsidRPr="002E322D" w:rsidTr="00702BDC">
        <w:tc>
          <w:tcPr>
            <w:tcW w:w="567" w:type="dxa"/>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bookmarkStart w:id="11" w:name="sub_35201611"/>
            <w:bookmarkEnd w:id="11"/>
          </w:p>
        </w:tc>
        <w:tc>
          <w:tcPr>
            <w:tcW w:w="7095"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дошкольное, начальное и среднее общее образование 3.5.1</w:t>
            </w:r>
          </w:p>
        </w:tc>
        <w:tc>
          <w:tcPr>
            <w:tcW w:w="932"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50 (15)</w:t>
            </w:r>
          </w:p>
        </w:tc>
      </w:tr>
      <w:tr w:rsidR="00733B79" w:rsidRPr="002E322D" w:rsidTr="00702BDC">
        <w:tc>
          <w:tcPr>
            <w:tcW w:w="567" w:type="dxa"/>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7</w:t>
            </w: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Требования к ограждению земельных участков</w:t>
            </w:r>
          </w:p>
        </w:tc>
        <w:tc>
          <w:tcPr>
            <w:tcW w:w="2410" w:type="dxa"/>
            <w:gridSpan w:val="4"/>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без ограждения, живая изгородь, металлическое решетчатое</w:t>
            </w:r>
          </w:p>
        </w:tc>
      </w:tr>
      <w:tr w:rsidR="00733B79" w:rsidRPr="002E322D" w:rsidTr="00702BDC">
        <w:tc>
          <w:tcPr>
            <w:tcW w:w="567" w:type="dxa"/>
            <w:vMerge w:val="restart"/>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bookmarkStart w:id="12" w:name="sub_3520168"/>
            <w:r w:rsidRPr="002E322D">
              <w:rPr>
                <w:rFonts w:ascii="Times New Roman" w:hAnsi="Times New Roman" w:cs="Times New Roman"/>
                <w:sz w:val="26"/>
                <w:szCs w:val="26"/>
              </w:rPr>
              <w:t>8</w:t>
            </w:r>
            <w:bookmarkEnd w:id="12"/>
          </w:p>
        </w:tc>
        <w:tc>
          <w:tcPr>
            <w:tcW w:w="7095" w:type="dxa"/>
            <w:gridSpan w:val="2"/>
            <w:tcBorders>
              <w:top w:val="single" w:sz="4" w:space="0" w:color="auto"/>
              <w:left w:val="single" w:sz="4" w:space="0" w:color="auto"/>
              <w:bottom w:val="nil"/>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Требования к ограждению земельных участков для вида использования</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 xml:space="preserve">дошкольное, начальное и среднее общее образование </w:t>
            </w:r>
            <w:hyperlink r:id="rId35" w:history="1">
              <w:r w:rsidRPr="002E322D">
                <w:rPr>
                  <w:rStyle w:val="a4"/>
                  <w:rFonts w:ascii="Times New Roman" w:hAnsi="Times New Roman"/>
                  <w:sz w:val="26"/>
                  <w:szCs w:val="26"/>
                </w:rPr>
                <w:t>3.5.1</w:t>
              </w:r>
            </w:hyperlink>
          </w:p>
        </w:tc>
        <w:tc>
          <w:tcPr>
            <w:tcW w:w="932" w:type="dxa"/>
            <w:vMerge w:val="restart"/>
            <w:tcBorders>
              <w:top w:val="single" w:sz="4" w:space="0" w:color="auto"/>
              <w:left w:val="single" w:sz="4" w:space="0" w:color="auto"/>
              <w:bottom w:val="nil"/>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nil"/>
            </w:tcBorders>
          </w:tcPr>
          <w:p w:rsidR="00733B79" w:rsidRPr="002E322D" w:rsidRDefault="00733B79" w:rsidP="00702BDC">
            <w:pPr>
              <w:pStyle w:val="a3"/>
              <w:rPr>
                <w:rFonts w:ascii="Times New Roman" w:hAnsi="Times New Roman" w:cs="Times New Roman"/>
                <w:sz w:val="26"/>
                <w:szCs w:val="26"/>
              </w:rPr>
            </w:pP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95" w:type="dxa"/>
            <w:gridSpan w:val="2"/>
            <w:tcBorders>
              <w:top w:val="nil"/>
              <w:left w:val="single" w:sz="4" w:space="0" w:color="auto"/>
              <w:bottom w:val="nil"/>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тип ограждения</w:t>
            </w:r>
          </w:p>
        </w:tc>
        <w:tc>
          <w:tcPr>
            <w:tcW w:w="932" w:type="dxa"/>
            <w:vMerge/>
            <w:tcBorders>
              <w:top w:val="nil"/>
              <w:left w:val="single" w:sz="4" w:space="0" w:color="auto"/>
              <w:bottom w:val="nil"/>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nil"/>
              <w:left w:val="single" w:sz="4" w:space="0" w:color="auto"/>
              <w:bottom w:val="nil"/>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Металлическое решетчатое</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95" w:type="dxa"/>
            <w:gridSpan w:val="2"/>
            <w:tcBorders>
              <w:top w:val="nil"/>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высота ограждения</w:t>
            </w:r>
          </w:p>
        </w:tc>
        <w:tc>
          <w:tcPr>
            <w:tcW w:w="932" w:type="dxa"/>
            <w:vMerge w:val="restart"/>
            <w:tcBorders>
              <w:top w:val="nil"/>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м</w:t>
            </w:r>
          </w:p>
        </w:tc>
        <w:tc>
          <w:tcPr>
            <w:tcW w:w="1471" w:type="dxa"/>
            <w:gridSpan w:val="2"/>
            <w:vMerge w:val="restart"/>
            <w:tcBorders>
              <w:top w:val="nil"/>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1,2 - 1,6</w:t>
            </w:r>
          </w:p>
        </w:tc>
      </w:tr>
      <w:tr w:rsidR="00733B79" w:rsidRPr="002E322D" w:rsidTr="00702BDC">
        <w:tc>
          <w:tcPr>
            <w:tcW w:w="567" w:type="dxa"/>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bookmarkStart w:id="13" w:name="sub_3520158"/>
            <w:r w:rsidRPr="002E322D">
              <w:rPr>
                <w:rFonts w:ascii="Times New Roman" w:hAnsi="Times New Roman" w:cs="Times New Roman"/>
                <w:sz w:val="26"/>
                <w:szCs w:val="26"/>
              </w:rPr>
              <w:t>9</w:t>
            </w:r>
            <w:bookmarkEnd w:id="13"/>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Иные требования к вспомогательным элементам застройки - предельные параметры разрешенного строительства,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строительства, реконструкции объектов капитального строительства, установленных для разрешенных видов использования (для каждого вида разрешенного использования)</w:t>
            </w:r>
          </w:p>
        </w:tc>
        <w:tc>
          <w:tcPr>
            <w:tcW w:w="992" w:type="dxa"/>
            <w:gridSpan w:val="3"/>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tcBorders>
          </w:tcPr>
          <w:p w:rsidR="00733B79" w:rsidRPr="002E322D" w:rsidRDefault="00733B79" w:rsidP="00702BDC">
            <w:pPr>
              <w:pStyle w:val="a3"/>
              <w:rPr>
                <w:rFonts w:ascii="Times New Roman" w:hAnsi="Times New Roman" w:cs="Times New Roman"/>
                <w:sz w:val="26"/>
                <w:szCs w:val="26"/>
              </w:rPr>
            </w:pPr>
          </w:p>
        </w:tc>
      </w:tr>
    </w:tbl>
    <w:p w:rsidR="00733B79" w:rsidRPr="002E322D" w:rsidRDefault="00733B79" w:rsidP="00733B79">
      <w:pPr>
        <w:rPr>
          <w:rFonts w:ascii="Times New Roman" w:hAnsi="Times New Roman" w:cs="Times New Roman"/>
          <w:sz w:val="26"/>
          <w:szCs w:val="26"/>
        </w:rPr>
      </w:pPr>
    </w:p>
    <w:sectPr w:rsidR="00733B79" w:rsidRPr="002E322D" w:rsidSect="00925E54">
      <w:pgSz w:w="11906" w:h="16838" w:code="9"/>
      <w:pgMar w:top="568"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1A"/>
    <w:rsid w:val="00197C42"/>
    <w:rsid w:val="001E7570"/>
    <w:rsid w:val="002A60F3"/>
    <w:rsid w:val="002E322D"/>
    <w:rsid w:val="004302E8"/>
    <w:rsid w:val="00453EFA"/>
    <w:rsid w:val="004B7E1E"/>
    <w:rsid w:val="005930C4"/>
    <w:rsid w:val="005965CD"/>
    <w:rsid w:val="006A0C12"/>
    <w:rsid w:val="00733B79"/>
    <w:rsid w:val="00925E54"/>
    <w:rsid w:val="00947E74"/>
    <w:rsid w:val="00962AD6"/>
    <w:rsid w:val="00A057CA"/>
    <w:rsid w:val="00AC6A2A"/>
    <w:rsid w:val="00BB341A"/>
    <w:rsid w:val="00C43CF2"/>
    <w:rsid w:val="00C925C2"/>
    <w:rsid w:val="00D07AAE"/>
    <w:rsid w:val="00D2665C"/>
    <w:rsid w:val="00EA5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77659-1E98-4E83-AABF-A91CB610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570"/>
    <w:rPr>
      <w:rFonts w:ascii="Calibri" w:eastAsia="Times New Roman" w:hAnsi="Calibri" w:cs="Calibri"/>
      <w:lang w:eastAsia="ru-RU"/>
    </w:rPr>
  </w:style>
  <w:style w:type="paragraph" w:styleId="1">
    <w:name w:val="heading 1"/>
    <w:basedOn w:val="a"/>
    <w:next w:val="a"/>
    <w:link w:val="10"/>
    <w:uiPriority w:val="99"/>
    <w:qFormat/>
    <w:rsid w:val="005965C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iiaiieoaeno">
    <w:name w:val="Iniiaiie oaeno"/>
    <w:basedOn w:val="a"/>
    <w:rsid w:val="001E7570"/>
    <w:pPr>
      <w:spacing w:after="0" w:line="240" w:lineRule="auto"/>
      <w:jc w:val="both"/>
    </w:pPr>
    <w:rPr>
      <w:rFonts w:ascii="Peterburg" w:hAnsi="Peterburg" w:cs="Times New Roman"/>
      <w:sz w:val="20"/>
      <w:szCs w:val="20"/>
    </w:rPr>
  </w:style>
  <w:style w:type="paragraph" w:customStyle="1" w:styleId="ConsPlusNormal">
    <w:name w:val="ConsPlusNormal"/>
    <w:rsid w:val="001E757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3">
    <w:name w:val="Нормальный (таблица)"/>
    <w:basedOn w:val="a"/>
    <w:next w:val="a"/>
    <w:uiPriority w:val="99"/>
    <w:rsid w:val="001E7570"/>
    <w:pPr>
      <w:autoSpaceDE w:val="0"/>
      <w:autoSpaceDN w:val="0"/>
      <w:adjustRightInd w:val="0"/>
      <w:spacing w:after="0" w:line="240" w:lineRule="auto"/>
      <w:jc w:val="both"/>
    </w:pPr>
    <w:rPr>
      <w:rFonts w:ascii="Arial" w:hAnsi="Arial" w:cs="Arial"/>
      <w:sz w:val="24"/>
      <w:szCs w:val="24"/>
    </w:rPr>
  </w:style>
  <w:style w:type="character" w:customStyle="1" w:styleId="10">
    <w:name w:val="Заголовок 1 Знак"/>
    <w:basedOn w:val="a0"/>
    <w:link w:val="1"/>
    <w:uiPriority w:val="99"/>
    <w:rsid w:val="005965CD"/>
    <w:rPr>
      <w:rFonts w:ascii="Arial" w:eastAsiaTheme="minorEastAsia" w:hAnsi="Arial" w:cs="Arial"/>
      <w:b/>
      <w:bCs/>
      <w:color w:val="26282F"/>
      <w:sz w:val="24"/>
      <w:szCs w:val="24"/>
      <w:lang w:eastAsia="ru-RU"/>
    </w:rPr>
  </w:style>
  <w:style w:type="character" w:customStyle="1" w:styleId="a4">
    <w:name w:val="Гипертекстовая ссылка"/>
    <w:basedOn w:val="a0"/>
    <w:uiPriority w:val="99"/>
    <w:rsid w:val="005965CD"/>
    <w:rPr>
      <w:rFonts w:cs="Times New Roman"/>
      <w:b w:val="0"/>
      <w:color w:val="106BBE"/>
    </w:rPr>
  </w:style>
  <w:style w:type="paragraph" w:styleId="a5">
    <w:name w:val="Balloon Text"/>
    <w:basedOn w:val="a"/>
    <w:link w:val="a6"/>
    <w:uiPriority w:val="99"/>
    <w:semiHidden/>
    <w:unhideWhenUsed/>
    <w:rsid w:val="00C925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25C2"/>
    <w:rPr>
      <w:rFonts w:ascii="Tahoma" w:eastAsia="Times New Roman" w:hAnsi="Tahoma" w:cs="Tahoma"/>
      <w:sz w:val="16"/>
      <w:szCs w:val="16"/>
      <w:lang w:eastAsia="ru-RU"/>
    </w:rPr>
  </w:style>
  <w:style w:type="character" w:customStyle="1" w:styleId="a7">
    <w:name w:val="Цветовое выделение"/>
    <w:uiPriority w:val="99"/>
    <w:rsid w:val="00EA5806"/>
    <w:rPr>
      <w:b/>
      <w:bCs/>
      <w:color w:val="26282F"/>
    </w:rPr>
  </w:style>
  <w:style w:type="paragraph" w:customStyle="1" w:styleId="a8">
    <w:name w:val="Прижатый влево"/>
    <w:basedOn w:val="a"/>
    <w:next w:val="a"/>
    <w:uiPriority w:val="99"/>
    <w:rsid w:val="00EA5806"/>
    <w:pPr>
      <w:autoSpaceDE w:val="0"/>
      <w:autoSpaceDN w:val="0"/>
      <w:adjustRightInd w:val="0"/>
      <w:spacing w:after="0" w:line="240" w:lineRule="auto"/>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69222">
      <w:bodyDiv w:val="1"/>
      <w:marLeft w:val="0"/>
      <w:marRight w:val="0"/>
      <w:marTop w:val="0"/>
      <w:marBottom w:val="0"/>
      <w:divBdr>
        <w:top w:val="none" w:sz="0" w:space="0" w:color="auto"/>
        <w:left w:val="none" w:sz="0" w:space="0" w:color="auto"/>
        <w:bottom w:val="none" w:sz="0" w:space="0" w:color="auto"/>
        <w:right w:val="none" w:sz="0" w:space="0" w:color="auto"/>
      </w:divBdr>
      <w:divsChild>
        <w:div w:id="1575318151">
          <w:marLeft w:val="150"/>
          <w:marRight w:val="150"/>
          <w:marTop w:val="150"/>
          <w:marBottom w:val="150"/>
          <w:divBdr>
            <w:top w:val="none" w:sz="0" w:space="0" w:color="auto"/>
            <w:left w:val="none" w:sz="0" w:space="0" w:color="auto"/>
            <w:bottom w:val="none" w:sz="0" w:space="0" w:color="auto"/>
            <w:right w:val="none" w:sz="0" w:space="0" w:color="auto"/>
          </w:divBdr>
        </w:div>
        <w:div w:id="1120341547">
          <w:marLeft w:val="0"/>
          <w:marRight w:val="0"/>
          <w:marTop w:val="0"/>
          <w:marBottom w:val="0"/>
          <w:divBdr>
            <w:top w:val="none" w:sz="0" w:space="0" w:color="auto"/>
            <w:left w:val="none" w:sz="0" w:space="0" w:color="auto"/>
            <w:bottom w:val="none" w:sz="0" w:space="0" w:color="auto"/>
            <w:right w:val="none" w:sz="0" w:space="0" w:color="auto"/>
          </w:divBdr>
          <w:divsChild>
            <w:div w:id="152917686">
              <w:marLeft w:val="0"/>
              <w:marRight w:val="0"/>
              <w:marTop w:val="0"/>
              <w:marBottom w:val="0"/>
              <w:divBdr>
                <w:top w:val="none" w:sz="0" w:space="0" w:color="auto"/>
                <w:left w:val="none" w:sz="0" w:space="0" w:color="auto"/>
                <w:bottom w:val="none" w:sz="0" w:space="0" w:color="auto"/>
                <w:right w:val="none" w:sz="0" w:space="0" w:color="auto"/>
              </w:divBdr>
              <w:divsChild>
                <w:div w:id="1695569686">
                  <w:marLeft w:val="0"/>
                  <w:marRight w:val="0"/>
                  <w:marTop w:val="0"/>
                  <w:marBottom w:val="0"/>
                  <w:divBdr>
                    <w:top w:val="none" w:sz="0" w:space="0" w:color="auto"/>
                    <w:left w:val="none" w:sz="0" w:space="0" w:color="auto"/>
                    <w:bottom w:val="none" w:sz="0" w:space="0" w:color="auto"/>
                    <w:right w:val="none" w:sz="0" w:space="0" w:color="auto"/>
                  </w:divBdr>
                  <w:divsChild>
                    <w:div w:id="1676027983">
                      <w:marLeft w:val="0"/>
                      <w:marRight w:val="0"/>
                      <w:marTop w:val="0"/>
                      <w:marBottom w:val="0"/>
                      <w:divBdr>
                        <w:top w:val="single" w:sz="6" w:space="5" w:color="E3E3E3"/>
                        <w:left w:val="single" w:sz="6" w:space="5" w:color="E3E3E3"/>
                        <w:bottom w:val="single" w:sz="6" w:space="5" w:color="E3E3E3"/>
                        <w:right w:val="single" w:sz="6" w:space="5" w:color="E3E3E3"/>
                      </w:divBdr>
                      <w:divsChild>
                        <w:div w:id="14169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70870">
              <w:marLeft w:val="0"/>
              <w:marRight w:val="0"/>
              <w:marTop w:val="0"/>
              <w:marBottom w:val="0"/>
              <w:divBdr>
                <w:top w:val="none" w:sz="0" w:space="0" w:color="auto"/>
                <w:left w:val="none" w:sz="0" w:space="0" w:color="auto"/>
                <w:bottom w:val="none" w:sz="0" w:space="0" w:color="auto"/>
                <w:right w:val="none" w:sz="0" w:space="0" w:color="auto"/>
              </w:divBdr>
              <w:divsChild>
                <w:div w:id="1021399224">
                  <w:marLeft w:val="0"/>
                  <w:marRight w:val="0"/>
                  <w:marTop w:val="0"/>
                  <w:marBottom w:val="0"/>
                  <w:divBdr>
                    <w:top w:val="none" w:sz="0" w:space="0" w:color="auto"/>
                    <w:left w:val="none" w:sz="0" w:space="0" w:color="auto"/>
                    <w:bottom w:val="none" w:sz="0" w:space="0" w:color="auto"/>
                    <w:right w:val="none" w:sz="0" w:space="0" w:color="auto"/>
                  </w:divBdr>
                  <w:divsChild>
                    <w:div w:id="1585795373">
                      <w:marLeft w:val="0"/>
                      <w:marRight w:val="0"/>
                      <w:marTop w:val="0"/>
                      <w:marBottom w:val="0"/>
                      <w:divBdr>
                        <w:top w:val="single" w:sz="6" w:space="5" w:color="E3E3E3"/>
                        <w:left w:val="single" w:sz="6" w:space="5" w:color="E3E3E3"/>
                        <w:bottom w:val="single" w:sz="6" w:space="5" w:color="E3E3E3"/>
                        <w:right w:val="single" w:sz="6" w:space="5" w:color="E3E3E3"/>
                      </w:divBdr>
                      <w:divsChild>
                        <w:div w:id="7359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5496">
              <w:marLeft w:val="0"/>
              <w:marRight w:val="0"/>
              <w:marTop w:val="0"/>
              <w:marBottom w:val="0"/>
              <w:divBdr>
                <w:top w:val="none" w:sz="0" w:space="0" w:color="auto"/>
                <w:left w:val="none" w:sz="0" w:space="0" w:color="auto"/>
                <w:bottom w:val="none" w:sz="0" w:space="0" w:color="auto"/>
                <w:right w:val="none" w:sz="0" w:space="0" w:color="auto"/>
              </w:divBdr>
              <w:divsChild>
                <w:div w:id="301666274">
                  <w:marLeft w:val="0"/>
                  <w:marRight w:val="0"/>
                  <w:marTop w:val="0"/>
                  <w:marBottom w:val="0"/>
                  <w:divBdr>
                    <w:top w:val="none" w:sz="0" w:space="0" w:color="auto"/>
                    <w:left w:val="none" w:sz="0" w:space="0" w:color="auto"/>
                    <w:bottom w:val="none" w:sz="0" w:space="0" w:color="auto"/>
                    <w:right w:val="none" w:sz="0" w:space="0" w:color="auto"/>
                  </w:divBdr>
                  <w:divsChild>
                    <w:div w:id="1754233691">
                      <w:marLeft w:val="0"/>
                      <w:marRight w:val="0"/>
                      <w:marTop w:val="0"/>
                      <w:marBottom w:val="0"/>
                      <w:divBdr>
                        <w:top w:val="single" w:sz="6" w:space="5" w:color="E3E3E3"/>
                        <w:left w:val="single" w:sz="6" w:space="5" w:color="E3E3E3"/>
                        <w:bottom w:val="single" w:sz="6" w:space="5" w:color="E3E3E3"/>
                        <w:right w:val="single" w:sz="6" w:space="5" w:color="E3E3E3"/>
                      </w:divBdr>
                      <w:divsChild>
                        <w:div w:id="192244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07306">
              <w:marLeft w:val="0"/>
              <w:marRight w:val="0"/>
              <w:marTop w:val="0"/>
              <w:marBottom w:val="0"/>
              <w:divBdr>
                <w:top w:val="none" w:sz="0" w:space="0" w:color="auto"/>
                <w:left w:val="none" w:sz="0" w:space="0" w:color="auto"/>
                <w:bottom w:val="none" w:sz="0" w:space="0" w:color="auto"/>
                <w:right w:val="none" w:sz="0" w:space="0" w:color="auto"/>
              </w:divBdr>
              <w:divsChild>
                <w:div w:id="337931986">
                  <w:marLeft w:val="0"/>
                  <w:marRight w:val="0"/>
                  <w:marTop w:val="0"/>
                  <w:marBottom w:val="0"/>
                  <w:divBdr>
                    <w:top w:val="none" w:sz="0" w:space="0" w:color="auto"/>
                    <w:left w:val="none" w:sz="0" w:space="0" w:color="auto"/>
                    <w:bottom w:val="none" w:sz="0" w:space="0" w:color="auto"/>
                    <w:right w:val="none" w:sz="0" w:space="0" w:color="auto"/>
                  </w:divBdr>
                  <w:divsChild>
                    <w:div w:id="351615114">
                      <w:marLeft w:val="0"/>
                      <w:marRight w:val="0"/>
                      <w:marTop w:val="0"/>
                      <w:marBottom w:val="0"/>
                      <w:divBdr>
                        <w:top w:val="single" w:sz="6" w:space="5" w:color="E3E3E3"/>
                        <w:left w:val="single" w:sz="6" w:space="5" w:color="E3E3E3"/>
                        <w:bottom w:val="single" w:sz="6" w:space="5" w:color="E3E3E3"/>
                        <w:right w:val="single" w:sz="6" w:space="5" w:color="E3E3E3"/>
                      </w:divBdr>
                      <w:divsChild>
                        <w:div w:id="4558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772483">
      <w:bodyDiv w:val="1"/>
      <w:marLeft w:val="0"/>
      <w:marRight w:val="0"/>
      <w:marTop w:val="0"/>
      <w:marBottom w:val="0"/>
      <w:divBdr>
        <w:top w:val="none" w:sz="0" w:space="0" w:color="auto"/>
        <w:left w:val="none" w:sz="0" w:space="0" w:color="auto"/>
        <w:bottom w:val="none" w:sz="0" w:space="0" w:color="auto"/>
        <w:right w:val="none" w:sz="0" w:space="0" w:color="auto"/>
      </w:divBdr>
      <w:divsChild>
        <w:div w:id="1859270744">
          <w:marLeft w:val="0"/>
          <w:marRight w:val="0"/>
          <w:marTop w:val="0"/>
          <w:marBottom w:val="0"/>
          <w:divBdr>
            <w:top w:val="none" w:sz="0" w:space="0" w:color="auto"/>
            <w:left w:val="none" w:sz="0" w:space="0" w:color="auto"/>
            <w:bottom w:val="none" w:sz="0" w:space="0" w:color="auto"/>
            <w:right w:val="none" w:sz="0" w:space="0" w:color="auto"/>
          </w:divBdr>
          <w:divsChild>
            <w:div w:id="639265631">
              <w:marLeft w:val="150"/>
              <w:marRight w:val="150"/>
              <w:marTop w:val="150"/>
              <w:marBottom w:val="150"/>
              <w:divBdr>
                <w:top w:val="none" w:sz="0" w:space="0" w:color="auto"/>
                <w:left w:val="none" w:sz="0" w:space="0" w:color="auto"/>
                <w:bottom w:val="none" w:sz="0" w:space="0" w:color="auto"/>
                <w:right w:val="none" w:sz="0" w:space="0" w:color="auto"/>
              </w:divBdr>
            </w:div>
            <w:div w:id="124275376">
              <w:marLeft w:val="0"/>
              <w:marRight w:val="0"/>
              <w:marTop w:val="0"/>
              <w:marBottom w:val="0"/>
              <w:divBdr>
                <w:top w:val="none" w:sz="0" w:space="0" w:color="auto"/>
                <w:left w:val="none" w:sz="0" w:space="0" w:color="auto"/>
                <w:bottom w:val="none" w:sz="0" w:space="0" w:color="auto"/>
                <w:right w:val="none" w:sz="0" w:space="0" w:color="auto"/>
              </w:divBdr>
              <w:divsChild>
                <w:div w:id="1703162633">
                  <w:marLeft w:val="0"/>
                  <w:marRight w:val="0"/>
                  <w:marTop w:val="0"/>
                  <w:marBottom w:val="0"/>
                  <w:divBdr>
                    <w:top w:val="none" w:sz="0" w:space="0" w:color="auto"/>
                    <w:left w:val="none" w:sz="0" w:space="0" w:color="auto"/>
                    <w:bottom w:val="none" w:sz="0" w:space="0" w:color="auto"/>
                    <w:right w:val="none" w:sz="0" w:space="0" w:color="auto"/>
                  </w:divBdr>
                  <w:divsChild>
                    <w:div w:id="1429621270">
                      <w:marLeft w:val="0"/>
                      <w:marRight w:val="0"/>
                      <w:marTop w:val="0"/>
                      <w:marBottom w:val="0"/>
                      <w:divBdr>
                        <w:top w:val="none" w:sz="0" w:space="0" w:color="auto"/>
                        <w:left w:val="none" w:sz="0" w:space="0" w:color="auto"/>
                        <w:bottom w:val="none" w:sz="0" w:space="0" w:color="auto"/>
                        <w:right w:val="none" w:sz="0" w:space="0" w:color="auto"/>
                      </w:divBdr>
                      <w:divsChild>
                        <w:div w:id="1497720978">
                          <w:marLeft w:val="0"/>
                          <w:marRight w:val="0"/>
                          <w:marTop w:val="0"/>
                          <w:marBottom w:val="0"/>
                          <w:divBdr>
                            <w:top w:val="none" w:sz="0" w:space="0" w:color="auto"/>
                            <w:left w:val="none" w:sz="0" w:space="0" w:color="auto"/>
                            <w:bottom w:val="none" w:sz="0" w:space="0" w:color="auto"/>
                            <w:right w:val="none" w:sz="0" w:space="0" w:color="auto"/>
                          </w:divBdr>
                          <w:divsChild>
                            <w:div w:id="1617525023">
                              <w:marLeft w:val="0"/>
                              <w:marRight w:val="0"/>
                              <w:marTop w:val="0"/>
                              <w:marBottom w:val="0"/>
                              <w:divBdr>
                                <w:top w:val="single" w:sz="6" w:space="5" w:color="E3E3E3"/>
                                <w:left w:val="single" w:sz="6" w:space="5" w:color="E3E3E3"/>
                                <w:bottom w:val="single" w:sz="6" w:space="5" w:color="E3E3E3"/>
                                <w:right w:val="single" w:sz="6" w:space="5" w:color="E3E3E3"/>
                              </w:divBdr>
                              <w:divsChild>
                                <w:div w:id="11855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7774">
                      <w:marLeft w:val="0"/>
                      <w:marRight w:val="0"/>
                      <w:marTop w:val="0"/>
                      <w:marBottom w:val="0"/>
                      <w:divBdr>
                        <w:top w:val="none" w:sz="0" w:space="0" w:color="auto"/>
                        <w:left w:val="none" w:sz="0" w:space="0" w:color="auto"/>
                        <w:bottom w:val="none" w:sz="0" w:space="0" w:color="auto"/>
                        <w:right w:val="none" w:sz="0" w:space="0" w:color="auto"/>
                      </w:divBdr>
                      <w:divsChild>
                        <w:div w:id="1355620451">
                          <w:marLeft w:val="0"/>
                          <w:marRight w:val="0"/>
                          <w:marTop w:val="0"/>
                          <w:marBottom w:val="0"/>
                          <w:divBdr>
                            <w:top w:val="none" w:sz="0" w:space="0" w:color="auto"/>
                            <w:left w:val="none" w:sz="0" w:space="0" w:color="auto"/>
                            <w:bottom w:val="none" w:sz="0" w:space="0" w:color="auto"/>
                            <w:right w:val="none" w:sz="0" w:space="0" w:color="auto"/>
                          </w:divBdr>
                          <w:divsChild>
                            <w:div w:id="792558196">
                              <w:marLeft w:val="0"/>
                              <w:marRight w:val="0"/>
                              <w:marTop w:val="0"/>
                              <w:marBottom w:val="0"/>
                              <w:divBdr>
                                <w:top w:val="single" w:sz="6" w:space="5" w:color="E3E3E3"/>
                                <w:left w:val="single" w:sz="6" w:space="5" w:color="E3E3E3"/>
                                <w:bottom w:val="single" w:sz="6" w:space="5" w:color="E3E3E3"/>
                                <w:right w:val="single" w:sz="6" w:space="5" w:color="E3E3E3"/>
                              </w:divBdr>
                              <w:divsChild>
                                <w:div w:id="10658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8004">
                      <w:marLeft w:val="0"/>
                      <w:marRight w:val="0"/>
                      <w:marTop w:val="0"/>
                      <w:marBottom w:val="0"/>
                      <w:divBdr>
                        <w:top w:val="none" w:sz="0" w:space="0" w:color="auto"/>
                        <w:left w:val="none" w:sz="0" w:space="0" w:color="auto"/>
                        <w:bottom w:val="none" w:sz="0" w:space="0" w:color="auto"/>
                        <w:right w:val="none" w:sz="0" w:space="0" w:color="auto"/>
                      </w:divBdr>
                      <w:divsChild>
                        <w:div w:id="130833679">
                          <w:marLeft w:val="0"/>
                          <w:marRight w:val="0"/>
                          <w:marTop w:val="0"/>
                          <w:marBottom w:val="0"/>
                          <w:divBdr>
                            <w:top w:val="none" w:sz="0" w:space="0" w:color="auto"/>
                            <w:left w:val="none" w:sz="0" w:space="0" w:color="auto"/>
                            <w:bottom w:val="none" w:sz="0" w:space="0" w:color="auto"/>
                            <w:right w:val="none" w:sz="0" w:space="0" w:color="auto"/>
                          </w:divBdr>
                          <w:divsChild>
                            <w:div w:id="1803033225">
                              <w:marLeft w:val="0"/>
                              <w:marRight w:val="0"/>
                              <w:marTop w:val="0"/>
                              <w:marBottom w:val="0"/>
                              <w:divBdr>
                                <w:top w:val="single" w:sz="6" w:space="5" w:color="E3E3E3"/>
                                <w:left w:val="single" w:sz="6" w:space="5" w:color="E3E3E3"/>
                                <w:bottom w:val="single" w:sz="6" w:space="5" w:color="E3E3E3"/>
                                <w:right w:val="single" w:sz="6" w:space="5" w:color="E3E3E3"/>
                              </w:divBdr>
                              <w:divsChild>
                                <w:div w:id="2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7556">
                      <w:marLeft w:val="0"/>
                      <w:marRight w:val="0"/>
                      <w:marTop w:val="0"/>
                      <w:marBottom w:val="0"/>
                      <w:divBdr>
                        <w:top w:val="none" w:sz="0" w:space="0" w:color="auto"/>
                        <w:left w:val="none" w:sz="0" w:space="0" w:color="auto"/>
                        <w:bottom w:val="none" w:sz="0" w:space="0" w:color="auto"/>
                        <w:right w:val="none" w:sz="0" w:space="0" w:color="auto"/>
                      </w:divBdr>
                      <w:divsChild>
                        <w:div w:id="825701636">
                          <w:marLeft w:val="0"/>
                          <w:marRight w:val="0"/>
                          <w:marTop w:val="0"/>
                          <w:marBottom w:val="0"/>
                          <w:divBdr>
                            <w:top w:val="none" w:sz="0" w:space="0" w:color="auto"/>
                            <w:left w:val="none" w:sz="0" w:space="0" w:color="auto"/>
                            <w:bottom w:val="none" w:sz="0" w:space="0" w:color="auto"/>
                            <w:right w:val="none" w:sz="0" w:space="0" w:color="auto"/>
                          </w:divBdr>
                          <w:divsChild>
                            <w:div w:id="2068407284">
                              <w:marLeft w:val="0"/>
                              <w:marRight w:val="0"/>
                              <w:marTop w:val="0"/>
                              <w:marBottom w:val="0"/>
                              <w:divBdr>
                                <w:top w:val="single" w:sz="6" w:space="5" w:color="E3E3E3"/>
                                <w:left w:val="single" w:sz="6" w:space="5" w:color="E3E3E3"/>
                                <w:bottom w:val="single" w:sz="6" w:space="5" w:color="E3E3E3"/>
                                <w:right w:val="single" w:sz="6" w:space="5" w:color="E3E3E3"/>
                              </w:divBdr>
                              <w:divsChild>
                                <w:div w:id="8501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710061">
      <w:bodyDiv w:val="1"/>
      <w:marLeft w:val="0"/>
      <w:marRight w:val="0"/>
      <w:marTop w:val="0"/>
      <w:marBottom w:val="0"/>
      <w:divBdr>
        <w:top w:val="none" w:sz="0" w:space="0" w:color="auto"/>
        <w:left w:val="none" w:sz="0" w:space="0" w:color="auto"/>
        <w:bottom w:val="none" w:sz="0" w:space="0" w:color="auto"/>
        <w:right w:val="none" w:sz="0" w:space="0" w:color="auto"/>
      </w:divBdr>
      <w:divsChild>
        <w:div w:id="1806770604">
          <w:marLeft w:val="150"/>
          <w:marRight w:val="150"/>
          <w:marTop w:val="150"/>
          <w:marBottom w:val="150"/>
          <w:divBdr>
            <w:top w:val="none" w:sz="0" w:space="0" w:color="auto"/>
            <w:left w:val="none" w:sz="0" w:space="0" w:color="auto"/>
            <w:bottom w:val="none" w:sz="0" w:space="0" w:color="auto"/>
            <w:right w:val="none" w:sz="0" w:space="0" w:color="auto"/>
          </w:divBdr>
        </w:div>
        <w:div w:id="813916461">
          <w:marLeft w:val="0"/>
          <w:marRight w:val="0"/>
          <w:marTop w:val="0"/>
          <w:marBottom w:val="0"/>
          <w:divBdr>
            <w:top w:val="none" w:sz="0" w:space="0" w:color="auto"/>
            <w:left w:val="none" w:sz="0" w:space="0" w:color="auto"/>
            <w:bottom w:val="none" w:sz="0" w:space="0" w:color="auto"/>
            <w:right w:val="none" w:sz="0" w:space="0" w:color="auto"/>
          </w:divBdr>
          <w:divsChild>
            <w:div w:id="128596225">
              <w:marLeft w:val="0"/>
              <w:marRight w:val="0"/>
              <w:marTop w:val="0"/>
              <w:marBottom w:val="0"/>
              <w:divBdr>
                <w:top w:val="none" w:sz="0" w:space="0" w:color="auto"/>
                <w:left w:val="none" w:sz="0" w:space="0" w:color="auto"/>
                <w:bottom w:val="none" w:sz="0" w:space="0" w:color="auto"/>
                <w:right w:val="none" w:sz="0" w:space="0" w:color="auto"/>
              </w:divBdr>
              <w:divsChild>
                <w:div w:id="472215907">
                  <w:marLeft w:val="0"/>
                  <w:marRight w:val="0"/>
                  <w:marTop w:val="0"/>
                  <w:marBottom w:val="0"/>
                  <w:divBdr>
                    <w:top w:val="none" w:sz="0" w:space="0" w:color="auto"/>
                    <w:left w:val="none" w:sz="0" w:space="0" w:color="auto"/>
                    <w:bottom w:val="none" w:sz="0" w:space="0" w:color="auto"/>
                    <w:right w:val="none" w:sz="0" w:space="0" w:color="auto"/>
                  </w:divBdr>
                  <w:divsChild>
                    <w:div w:id="806896936">
                      <w:marLeft w:val="0"/>
                      <w:marRight w:val="0"/>
                      <w:marTop w:val="0"/>
                      <w:marBottom w:val="0"/>
                      <w:divBdr>
                        <w:top w:val="single" w:sz="6" w:space="5" w:color="E3E3E3"/>
                        <w:left w:val="single" w:sz="6" w:space="5" w:color="E3E3E3"/>
                        <w:bottom w:val="single" w:sz="6" w:space="5" w:color="E3E3E3"/>
                        <w:right w:val="single" w:sz="6" w:space="5" w:color="E3E3E3"/>
                      </w:divBdr>
                      <w:divsChild>
                        <w:div w:id="17283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3081">
              <w:marLeft w:val="0"/>
              <w:marRight w:val="0"/>
              <w:marTop w:val="0"/>
              <w:marBottom w:val="0"/>
              <w:divBdr>
                <w:top w:val="none" w:sz="0" w:space="0" w:color="auto"/>
                <w:left w:val="none" w:sz="0" w:space="0" w:color="auto"/>
                <w:bottom w:val="none" w:sz="0" w:space="0" w:color="auto"/>
                <w:right w:val="none" w:sz="0" w:space="0" w:color="auto"/>
              </w:divBdr>
              <w:divsChild>
                <w:div w:id="777722340">
                  <w:marLeft w:val="0"/>
                  <w:marRight w:val="0"/>
                  <w:marTop w:val="0"/>
                  <w:marBottom w:val="0"/>
                  <w:divBdr>
                    <w:top w:val="none" w:sz="0" w:space="0" w:color="auto"/>
                    <w:left w:val="none" w:sz="0" w:space="0" w:color="auto"/>
                    <w:bottom w:val="none" w:sz="0" w:space="0" w:color="auto"/>
                    <w:right w:val="none" w:sz="0" w:space="0" w:color="auto"/>
                  </w:divBdr>
                  <w:divsChild>
                    <w:div w:id="657345309">
                      <w:marLeft w:val="0"/>
                      <w:marRight w:val="0"/>
                      <w:marTop w:val="0"/>
                      <w:marBottom w:val="0"/>
                      <w:divBdr>
                        <w:top w:val="single" w:sz="6" w:space="5" w:color="E3E3E3"/>
                        <w:left w:val="single" w:sz="6" w:space="5" w:color="E3E3E3"/>
                        <w:bottom w:val="single" w:sz="6" w:space="5" w:color="E3E3E3"/>
                        <w:right w:val="single" w:sz="6" w:space="5" w:color="E3E3E3"/>
                      </w:divBdr>
                      <w:divsChild>
                        <w:div w:id="18393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5655">
              <w:marLeft w:val="0"/>
              <w:marRight w:val="0"/>
              <w:marTop w:val="0"/>
              <w:marBottom w:val="0"/>
              <w:divBdr>
                <w:top w:val="none" w:sz="0" w:space="0" w:color="auto"/>
                <w:left w:val="none" w:sz="0" w:space="0" w:color="auto"/>
                <w:bottom w:val="none" w:sz="0" w:space="0" w:color="auto"/>
                <w:right w:val="none" w:sz="0" w:space="0" w:color="auto"/>
              </w:divBdr>
              <w:divsChild>
                <w:div w:id="1790509546">
                  <w:marLeft w:val="0"/>
                  <w:marRight w:val="0"/>
                  <w:marTop w:val="0"/>
                  <w:marBottom w:val="0"/>
                  <w:divBdr>
                    <w:top w:val="none" w:sz="0" w:space="0" w:color="auto"/>
                    <w:left w:val="none" w:sz="0" w:space="0" w:color="auto"/>
                    <w:bottom w:val="none" w:sz="0" w:space="0" w:color="auto"/>
                    <w:right w:val="none" w:sz="0" w:space="0" w:color="auto"/>
                  </w:divBdr>
                  <w:divsChild>
                    <w:div w:id="1923836821">
                      <w:marLeft w:val="0"/>
                      <w:marRight w:val="0"/>
                      <w:marTop w:val="0"/>
                      <w:marBottom w:val="0"/>
                      <w:divBdr>
                        <w:top w:val="single" w:sz="6" w:space="5" w:color="E3E3E3"/>
                        <w:left w:val="single" w:sz="6" w:space="5" w:color="E3E3E3"/>
                        <w:bottom w:val="single" w:sz="6" w:space="5" w:color="E3E3E3"/>
                        <w:right w:val="single" w:sz="6" w:space="5" w:color="E3E3E3"/>
                      </w:divBdr>
                      <w:divsChild>
                        <w:div w:id="11514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02233">
              <w:marLeft w:val="0"/>
              <w:marRight w:val="0"/>
              <w:marTop w:val="0"/>
              <w:marBottom w:val="0"/>
              <w:divBdr>
                <w:top w:val="none" w:sz="0" w:space="0" w:color="auto"/>
                <w:left w:val="none" w:sz="0" w:space="0" w:color="auto"/>
                <w:bottom w:val="none" w:sz="0" w:space="0" w:color="auto"/>
                <w:right w:val="none" w:sz="0" w:space="0" w:color="auto"/>
              </w:divBdr>
              <w:divsChild>
                <w:div w:id="2123648070">
                  <w:marLeft w:val="0"/>
                  <w:marRight w:val="0"/>
                  <w:marTop w:val="0"/>
                  <w:marBottom w:val="0"/>
                  <w:divBdr>
                    <w:top w:val="none" w:sz="0" w:space="0" w:color="auto"/>
                    <w:left w:val="none" w:sz="0" w:space="0" w:color="auto"/>
                    <w:bottom w:val="none" w:sz="0" w:space="0" w:color="auto"/>
                    <w:right w:val="none" w:sz="0" w:space="0" w:color="auto"/>
                  </w:divBdr>
                  <w:divsChild>
                    <w:div w:id="667173866">
                      <w:marLeft w:val="0"/>
                      <w:marRight w:val="0"/>
                      <w:marTop w:val="0"/>
                      <w:marBottom w:val="0"/>
                      <w:divBdr>
                        <w:top w:val="single" w:sz="6" w:space="5" w:color="E3E3E3"/>
                        <w:left w:val="single" w:sz="6" w:space="5" w:color="E3E3E3"/>
                        <w:bottom w:val="single" w:sz="6" w:space="5" w:color="E3E3E3"/>
                        <w:right w:val="single" w:sz="6" w:space="5" w:color="E3E3E3"/>
                      </w:divBdr>
                      <w:divsChild>
                        <w:div w:id="21404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02151">
      <w:bodyDiv w:val="1"/>
      <w:marLeft w:val="0"/>
      <w:marRight w:val="0"/>
      <w:marTop w:val="0"/>
      <w:marBottom w:val="0"/>
      <w:divBdr>
        <w:top w:val="none" w:sz="0" w:space="0" w:color="auto"/>
        <w:left w:val="none" w:sz="0" w:space="0" w:color="auto"/>
        <w:bottom w:val="none" w:sz="0" w:space="0" w:color="auto"/>
        <w:right w:val="none" w:sz="0" w:space="0" w:color="auto"/>
      </w:divBdr>
      <w:divsChild>
        <w:div w:id="395127509">
          <w:marLeft w:val="0"/>
          <w:marRight w:val="0"/>
          <w:marTop w:val="0"/>
          <w:marBottom w:val="0"/>
          <w:divBdr>
            <w:top w:val="dotted" w:sz="6" w:space="4" w:color="DDDDDD"/>
            <w:left w:val="none" w:sz="0" w:space="0" w:color="auto"/>
            <w:bottom w:val="none" w:sz="0" w:space="4" w:color="auto"/>
            <w:right w:val="none" w:sz="0" w:space="0" w:color="auto"/>
          </w:divBdr>
          <w:divsChild>
            <w:div w:id="577635435">
              <w:marLeft w:val="0"/>
              <w:marRight w:val="0"/>
              <w:marTop w:val="0"/>
              <w:marBottom w:val="0"/>
              <w:divBdr>
                <w:top w:val="none" w:sz="0" w:space="0" w:color="auto"/>
                <w:left w:val="none" w:sz="0" w:space="0" w:color="auto"/>
                <w:bottom w:val="none" w:sz="0" w:space="0" w:color="auto"/>
                <w:right w:val="none" w:sz="0" w:space="0" w:color="auto"/>
              </w:divBdr>
            </w:div>
          </w:divsChild>
        </w:div>
        <w:div w:id="1172716028">
          <w:marLeft w:val="0"/>
          <w:marRight w:val="0"/>
          <w:marTop w:val="0"/>
          <w:marBottom w:val="0"/>
          <w:divBdr>
            <w:top w:val="dotted" w:sz="6" w:space="4" w:color="DDDDDD"/>
            <w:left w:val="none" w:sz="0" w:space="0" w:color="auto"/>
            <w:bottom w:val="none" w:sz="0" w:space="4" w:color="auto"/>
            <w:right w:val="none" w:sz="0" w:space="0" w:color="auto"/>
          </w:divBdr>
          <w:divsChild>
            <w:div w:id="862787888">
              <w:marLeft w:val="0"/>
              <w:marRight w:val="0"/>
              <w:marTop w:val="0"/>
              <w:marBottom w:val="0"/>
              <w:divBdr>
                <w:top w:val="none" w:sz="0" w:space="0" w:color="auto"/>
                <w:left w:val="none" w:sz="0" w:space="0" w:color="auto"/>
                <w:bottom w:val="none" w:sz="0" w:space="0" w:color="auto"/>
                <w:right w:val="none" w:sz="0" w:space="0" w:color="auto"/>
              </w:divBdr>
            </w:div>
          </w:divsChild>
        </w:div>
        <w:div w:id="1204516510">
          <w:marLeft w:val="0"/>
          <w:marRight w:val="0"/>
          <w:marTop w:val="0"/>
          <w:marBottom w:val="0"/>
          <w:divBdr>
            <w:top w:val="dotted" w:sz="6" w:space="4" w:color="DDDDDD"/>
            <w:left w:val="none" w:sz="0" w:space="0" w:color="auto"/>
            <w:bottom w:val="none" w:sz="0" w:space="4" w:color="auto"/>
            <w:right w:val="none" w:sz="0" w:space="0" w:color="auto"/>
          </w:divBdr>
          <w:divsChild>
            <w:div w:id="46229563">
              <w:marLeft w:val="0"/>
              <w:marRight w:val="0"/>
              <w:marTop w:val="0"/>
              <w:marBottom w:val="0"/>
              <w:divBdr>
                <w:top w:val="none" w:sz="0" w:space="0" w:color="auto"/>
                <w:left w:val="none" w:sz="0" w:space="0" w:color="auto"/>
                <w:bottom w:val="none" w:sz="0" w:space="0" w:color="auto"/>
                <w:right w:val="none" w:sz="0" w:space="0" w:color="auto"/>
              </w:divBdr>
            </w:div>
          </w:divsChild>
        </w:div>
        <w:div w:id="873035794">
          <w:marLeft w:val="0"/>
          <w:marRight w:val="0"/>
          <w:marTop w:val="0"/>
          <w:marBottom w:val="0"/>
          <w:divBdr>
            <w:top w:val="dotted" w:sz="6" w:space="4" w:color="DDDDDD"/>
            <w:left w:val="none" w:sz="0" w:space="0" w:color="auto"/>
            <w:bottom w:val="none" w:sz="0" w:space="4" w:color="auto"/>
            <w:right w:val="none" w:sz="0" w:space="0" w:color="auto"/>
          </w:divBdr>
          <w:divsChild>
            <w:div w:id="857502552">
              <w:marLeft w:val="0"/>
              <w:marRight w:val="0"/>
              <w:marTop w:val="0"/>
              <w:marBottom w:val="0"/>
              <w:divBdr>
                <w:top w:val="none" w:sz="0" w:space="0" w:color="auto"/>
                <w:left w:val="none" w:sz="0" w:space="0" w:color="auto"/>
                <w:bottom w:val="none" w:sz="0" w:space="0" w:color="auto"/>
                <w:right w:val="none" w:sz="0" w:space="0" w:color="auto"/>
              </w:divBdr>
            </w:div>
          </w:divsChild>
        </w:div>
        <w:div w:id="1387531558">
          <w:marLeft w:val="0"/>
          <w:marRight w:val="0"/>
          <w:marTop w:val="0"/>
          <w:marBottom w:val="0"/>
          <w:divBdr>
            <w:top w:val="dotted" w:sz="6" w:space="4" w:color="DDDDDD"/>
            <w:left w:val="none" w:sz="0" w:space="0" w:color="auto"/>
            <w:bottom w:val="none" w:sz="0" w:space="4" w:color="auto"/>
            <w:right w:val="none" w:sz="0" w:space="0" w:color="auto"/>
          </w:divBdr>
          <w:divsChild>
            <w:div w:id="2085445400">
              <w:marLeft w:val="0"/>
              <w:marRight w:val="0"/>
              <w:marTop w:val="0"/>
              <w:marBottom w:val="0"/>
              <w:divBdr>
                <w:top w:val="none" w:sz="0" w:space="0" w:color="auto"/>
                <w:left w:val="none" w:sz="0" w:space="0" w:color="auto"/>
                <w:bottom w:val="none" w:sz="0" w:space="0" w:color="auto"/>
                <w:right w:val="none" w:sz="0" w:space="0" w:color="auto"/>
              </w:divBdr>
            </w:div>
          </w:divsChild>
        </w:div>
        <w:div w:id="556358969">
          <w:marLeft w:val="0"/>
          <w:marRight w:val="0"/>
          <w:marTop w:val="0"/>
          <w:marBottom w:val="0"/>
          <w:divBdr>
            <w:top w:val="dotted" w:sz="6" w:space="4" w:color="DDDDDD"/>
            <w:left w:val="none" w:sz="0" w:space="0" w:color="auto"/>
            <w:bottom w:val="none" w:sz="0" w:space="4" w:color="auto"/>
            <w:right w:val="none" w:sz="0" w:space="0" w:color="auto"/>
          </w:divBdr>
          <w:divsChild>
            <w:div w:id="2032610955">
              <w:marLeft w:val="0"/>
              <w:marRight w:val="0"/>
              <w:marTop w:val="0"/>
              <w:marBottom w:val="0"/>
              <w:divBdr>
                <w:top w:val="none" w:sz="0" w:space="0" w:color="auto"/>
                <w:left w:val="none" w:sz="0" w:space="0" w:color="auto"/>
                <w:bottom w:val="none" w:sz="0" w:space="0" w:color="auto"/>
                <w:right w:val="none" w:sz="0" w:space="0" w:color="auto"/>
              </w:divBdr>
            </w:div>
          </w:divsChild>
        </w:div>
        <w:div w:id="1904099302">
          <w:marLeft w:val="0"/>
          <w:marRight w:val="0"/>
          <w:marTop w:val="0"/>
          <w:marBottom w:val="0"/>
          <w:divBdr>
            <w:top w:val="dotted" w:sz="6" w:space="4" w:color="DDDDDD"/>
            <w:left w:val="none" w:sz="0" w:space="0" w:color="auto"/>
            <w:bottom w:val="none" w:sz="0" w:space="4" w:color="auto"/>
            <w:right w:val="none" w:sz="0" w:space="0" w:color="auto"/>
          </w:divBdr>
          <w:divsChild>
            <w:div w:id="163397910">
              <w:marLeft w:val="0"/>
              <w:marRight w:val="0"/>
              <w:marTop w:val="0"/>
              <w:marBottom w:val="0"/>
              <w:divBdr>
                <w:top w:val="none" w:sz="0" w:space="0" w:color="auto"/>
                <w:left w:val="none" w:sz="0" w:space="0" w:color="auto"/>
                <w:bottom w:val="none" w:sz="0" w:space="0" w:color="auto"/>
                <w:right w:val="none" w:sz="0" w:space="0" w:color="auto"/>
              </w:divBdr>
            </w:div>
          </w:divsChild>
        </w:div>
        <w:div w:id="751513381">
          <w:marLeft w:val="0"/>
          <w:marRight w:val="0"/>
          <w:marTop w:val="0"/>
          <w:marBottom w:val="0"/>
          <w:divBdr>
            <w:top w:val="dotted" w:sz="6" w:space="4" w:color="DDDDDD"/>
            <w:left w:val="none" w:sz="0" w:space="0" w:color="auto"/>
            <w:bottom w:val="none" w:sz="0" w:space="4" w:color="auto"/>
            <w:right w:val="none" w:sz="0" w:space="0" w:color="auto"/>
          </w:divBdr>
          <w:divsChild>
            <w:div w:id="1768234881">
              <w:marLeft w:val="0"/>
              <w:marRight w:val="0"/>
              <w:marTop w:val="0"/>
              <w:marBottom w:val="0"/>
              <w:divBdr>
                <w:top w:val="none" w:sz="0" w:space="0" w:color="auto"/>
                <w:left w:val="none" w:sz="0" w:space="0" w:color="auto"/>
                <w:bottom w:val="none" w:sz="0" w:space="0" w:color="auto"/>
                <w:right w:val="none" w:sz="0" w:space="0" w:color="auto"/>
              </w:divBdr>
            </w:div>
          </w:divsChild>
        </w:div>
        <w:div w:id="2090272388">
          <w:marLeft w:val="0"/>
          <w:marRight w:val="0"/>
          <w:marTop w:val="0"/>
          <w:marBottom w:val="0"/>
          <w:divBdr>
            <w:top w:val="dotted" w:sz="6" w:space="4" w:color="DDDDDD"/>
            <w:left w:val="none" w:sz="0" w:space="0" w:color="auto"/>
            <w:bottom w:val="none" w:sz="0" w:space="4" w:color="auto"/>
            <w:right w:val="none" w:sz="0" w:space="0" w:color="auto"/>
          </w:divBdr>
          <w:divsChild>
            <w:div w:id="644242725">
              <w:marLeft w:val="0"/>
              <w:marRight w:val="0"/>
              <w:marTop w:val="0"/>
              <w:marBottom w:val="0"/>
              <w:divBdr>
                <w:top w:val="none" w:sz="0" w:space="0" w:color="auto"/>
                <w:left w:val="none" w:sz="0" w:space="0" w:color="auto"/>
                <w:bottom w:val="none" w:sz="0" w:space="0" w:color="auto"/>
                <w:right w:val="none" w:sz="0" w:space="0" w:color="auto"/>
              </w:divBdr>
            </w:div>
          </w:divsChild>
        </w:div>
        <w:div w:id="1516503736">
          <w:marLeft w:val="0"/>
          <w:marRight w:val="0"/>
          <w:marTop w:val="0"/>
          <w:marBottom w:val="0"/>
          <w:divBdr>
            <w:top w:val="dotted" w:sz="6" w:space="4" w:color="DDDDDD"/>
            <w:left w:val="none" w:sz="0" w:space="0" w:color="auto"/>
            <w:bottom w:val="none" w:sz="0" w:space="4" w:color="auto"/>
            <w:right w:val="none" w:sz="0" w:space="0" w:color="auto"/>
          </w:divBdr>
          <w:divsChild>
            <w:div w:id="1971813464">
              <w:marLeft w:val="0"/>
              <w:marRight w:val="0"/>
              <w:marTop w:val="0"/>
              <w:marBottom w:val="0"/>
              <w:divBdr>
                <w:top w:val="none" w:sz="0" w:space="0" w:color="auto"/>
                <w:left w:val="none" w:sz="0" w:space="0" w:color="auto"/>
                <w:bottom w:val="none" w:sz="0" w:space="0" w:color="auto"/>
                <w:right w:val="none" w:sz="0" w:space="0" w:color="auto"/>
              </w:divBdr>
            </w:div>
          </w:divsChild>
        </w:div>
        <w:div w:id="1400321768">
          <w:marLeft w:val="0"/>
          <w:marRight w:val="0"/>
          <w:marTop w:val="0"/>
          <w:marBottom w:val="0"/>
          <w:divBdr>
            <w:top w:val="dotted" w:sz="6" w:space="4" w:color="DDDDDD"/>
            <w:left w:val="none" w:sz="0" w:space="0" w:color="auto"/>
            <w:bottom w:val="none" w:sz="0" w:space="4" w:color="auto"/>
            <w:right w:val="none" w:sz="0" w:space="0" w:color="auto"/>
          </w:divBdr>
          <w:divsChild>
            <w:div w:id="1581788702">
              <w:marLeft w:val="0"/>
              <w:marRight w:val="0"/>
              <w:marTop w:val="0"/>
              <w:marBottom w:val="0"/>
              <w:divBdr>
                <w:top w:val="none" w:sz="0" w:space="0" w:color="auto"/>
                <w:left w:val="none" w:sz="0" w:space="0" w:color="auto"/>
                <w:bottom w:val="none" w:sz="0" w:space="0" w:color="auto"/>
                <w:right w:val="none" w:sz="0" w:space="0" w:color="auto"/>
              </w:divBdr>
            </w:div>
          </w:divsChild>
        </w:div>
        <w:div w:id="367032202">
          <w:marLeft w:val="0"/>
          <w:marRight w:val="0"/>
          <w:marTop w:val="0"/>
          <w:marBottom w:val="0"/>
          <w:divBdr>
            <w:top w:val="dotted" w:sz="6" w:space="4" w:color="DDDDDD"/>
            <w:left w:val="none" w:sz="0" w:space="0" w:color="auto"/>
            <w:bottom w:val="none" w:sz="0" w:space="4" w:color="auto"/>
            <w:right w:val="none" w:sz="0" w:space="0" w:color="auto"/>
          </w:divBdr>
          <w:divsChild>
            <w:div w:id="1809394101">
              <w:marLeft w:val="0"/>
              <w:marRight w:val="0"/>
              <w:marTop w:val="0"/>
              <w:marBottom w:val="0"/>
              <w:divBdr>
                <w:top w:val="none" w:sz="0" w:space="0" w:color="auto"/>
                <w:left w:val="none" w:sz="0" w:space="0" w:color="auto"/>
                <w:bottom w:val="none" w:sz="0" w:space="0" w:color="auto"/>
                <w:right w:val="none" w:sz="0" w:space="0" w:color="auto"/>
              </w:divBdr>
            </w:div>
          </w:divsChild>
        </w:div>
        <w:div w:id="1206597250">
          <w:marLeft w:val="0"/>
          <w:marRight w:val="0"/>
          <w:marTop w:val="0"/>
          <w:marBottom w:val="0"/>
          <w:divBdr>
            <w:top w:val="dotted" w:sz="6" w:space="4" w:color="DDDDDD"/>
            <w:left w:val="none" w:sz="0" w:space="0" w:color="auto"/>
            <w:bottom w:val="none" w:sz="0" w:space="4" w:color="auto"/>
            <w:right w:val="none" w:sz="0" w:space="0" w:color="auto"/>
          </w:divBdr>
          <w:divsChild>
            <w:div w:id="358628361">
              <w:marLeft w:val="0"/>
              <w:marRight w:val="0"/>
              <w:marTop w:val="0"/>
              <w:marBottom w:val="0"/>
              <w:divBdr>
                <w:top w:val="none" w:sz="0" w:space="0" w:color="auto"/>
                <w:left w:val="none" w:sz="0" w:space="0" w:color="auto"/>
                <w:bottom w:val="none" w:sz="0" w:space="0" w:color="auto"/>
                <w:right w:val="none" w:sz="0" w:space="0" w:color="auto"/>
              </w:divBdr>
            </w:div>
          </w:divsChild>
        </w:div>
        <w:div w:id="2093309989">
          <w:marLeft w:val="0"/>
          <w:marRight w:val="0"/>
          <w:marTop w:val="0"/>
          <w:marBottom w:val="0"/>
          <w:divBdr>
            <w:top w:val="dotted" w:sz="6" w:space="4" w:color="DDDDDD"/>
            <w:left w:val="none" w:sz="0" w:space="0" w:color="auto"/>
            <w:bottom w:val="none" w:sz="0" w:space="4" w:color="auto"/>
            <w:right w:val="none" w:sz="0" w:space="0" w:color="auto"/>
          </w:divBdr>
          <w:divsChild>
            <w:div w:id="586420535">
              <w:marLeft w:val="0"/>
              <w:marRight w:val="0"/>
              <w:marTop w:val="0"/>
              <w:marBottom w:val="0"/>
              <w:divBdr>
                <w:top w:val="none" w:sz="0" w:space="0" w:color="auto"/>
                <w:left w:val="none" w:sz="0" w:space="0" w:color="auto"/>
                <w:bottom w:val="none" w:sz="0" w:space="0" w:color="auto"/>
                <w:right w:val="none" w:sz="0" w:space="0" w:color="auto"/>
              </w:divBdr>
            </w:div>
          </w:divsChild>
        </w:div>
        <w:div w:id="272708846">
          <w:marLeft w:val="0"/>
          <w:marRight w:val="0"/>
          <w:marTop w:val="0"/>
          <w:marBottom w:val="0"/>
          <w:divBdr>
            <w:top w:val="dotted" w:sz="6" w:space="4" w:color="DDDDDD"/>
            <w:left w:val="none" w:sz="0" w:space="0" w:color="auto"/>
            <w:bottom w:val="none" w:sz="0" w:space="4" w:color="auto"/>
            <w:right w:val="none" w:sz="0" w:space="0" w:color="auto"/>
          </w:divBdr>
        </w:div>
      </w:divsChild>
    </w:div>
    <w:div w:id="781805250">
      <w:bodyDiv w:val="1"/>
      <w:marLeft w:val="0"/>
      <w:marRight w:val="0"/>
      <w:marTop w:val="0"/>
      <w:marBottom w:val="0"/>
      <w:divBdr>
        <w:top w:val="none" w:sz="0" w:space="0" w:color="auto"/>
        <w:left w:val="none" w:sz="0" w:space="0" w:color="auto"/>
        <w:bottom w:val="none" w:sz="0" w:space="0" w:color="auto"/>
        <w:right w:val="none" w:sz="0" w:space="0" w:color="auto"/>
      </w:divBdr>
      <w:divsChild>
        <w:div w:id="271978588">
          <w:marLeft w:val="150"/>
          <w:marRight w:val="150"/>
          <w:marTop w:val="150"/>
          <w:marBottom w:val="150"/>
          <w:divBdr>
            <w:top w:val="none" w:sz="0" w:space="0" w:color="auto"/>
            <w:left w:val="none" w:sz="0" w:space="0" w:color="auto"/>
            <w:bottom w:val="none" w:sz="0" w:space="0" w:color="auto"/>
            <w:right w:val="none" w:sz="0" w:space="0" w:color="auto"/>
          </w:divBdr>
        </w:div>
        <w:div w:id="892740929">
          <w:marLeft w:val="0"/>
          <w:marRight w:val="0"/>
          <w:marTop w:val="0"/>
          <w:marBottom w:val="0"/>
          <w:divBdr>
            <w:top w:val="none" w:sz="0" w:space="0" w:color="auto"/>
            <w:left w:val="none" w:sz="0" w:space="0" w:color="auto"/>
            <w:bottom w:val="none" w:sz="0" w:space="0" w:color="auto"/>
            <w:right w:val="none" w:sz="0" w:space="0" w:color="auto"/>
          </w:divBdr>
          <w:divsChild>
            <w:div w:id="1153521415">
              <w:marLeft w:val="0"/>
              <w:marRight w:val="0"/>
              <w:marTop w:val="0"/>
              <w:marBottom w:val="0"/>
              <w:divBdr>
                <w:top w:val="none" w:sz="0" w:space="0" w:color="auto"/>
                <w:left w:val="none" w:sz="0" w:space="0" w:color="auto"/>
                <w:bottom w:val="none" w:sz="0" w:space="0" w:color="auto"/>
                <w:right w:val="none" w:sz="0" w:space="0" w:color="auto"/>
              </w:divBdr>
              <w:divsChild>
                <w:div w:id="1640188932">
                  <w:marLeft w:val="0"/>
                  <w:marRight w:val="0"/>
                  <w:marTop w:val="0"/>
                  <w:marBottom w:val="0"/>
                  <w:divBdr>
                    <w:top w:val="none" w:sz="0" w:space="0" w:color="auto"/>
                    <w:left w:val="none" w:sz="0" w:space="0" w:color="auto"/>
                    <w:bottom w:val="none" w:sz="0" w:space="0" w:color="auto"/>
                    <w:right w:val="none" w:sz="0" w:space="0" w:color="auto"/>
                  </w:divBdr>
                  <w:divsChild>
                    <w:div w:id="1199313724">
                      <w:marLeft w:val="0"/>
                      <w:marRight w:val="0"/>
                      <w:marTop w:val="0"/>
                      <w:marBottom w:val="0"/>
                      <w:divBdr>
                        <w:top w:val="single" w:sz="6" w:space="5" w:color="E3E3E3"/>
                        <w:left w:val="single" w:sz="6" w:space="5" w:color="E3E3E3"/>
                        <w:bottom w:val="single" w:sz="6" w:space="5" w:color="E3E3E3"/>
                        <w:right w:val="single" w:sz="6" w:space="5" w:color="E3E3E3"/>
                      </w:divBdr>
                      <w:divsChild>
                        <w:div w:id="9395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22412">
              <w:marLeft w:val="0"/>
              <w:marRight w:val="0"/>
              <w:marTop w:val="0"/>
              <w:marBottom w:val="0"/>
              <w:divBdr>
                <w:top w:val="none" w:sz="0" w:space="0" w:color="auto"/>
                <w:left w:val="none" w:sz="0" w:space="0" w:color="auto"/>
                <w:bottom w:val="none" w:sz="0" w:space="0" w:color="auto"/>
                <w:right w:val="none" w:sz="0" w:space="0" w:color="auto"/>
              </w:divBdr>
              <w:divsChild>
                <w:div w:id="2104379223">
                  <w:marLeft w:val="0"/>
                  <w:marRight w:val="0"/>
                  <w:marTop w:val="0"/>
                  <w:marBottom w:val="0"/>
                  <w:divBdr>
                    <w:top w:val="none" w:sz="0" w:space="0" w:color="auto"/>
                    <w:left w:val="none" w:sz="0" w:space="0" w:color="auto"/>
                    <w:bottom w:val="none" w:sz="0" w:space="0" w:color="auto"/>
                    <w:right w:val="none" w:sz="0" w:space="0" w:color="auto"/>
                  </w:divBdr>
                  <w:divsChild>
                    <w:div w:id="110057194">
                      <w:marLeft w:val="0"/>
                      <w:marRight w:val="0"/>
                      <w:marTop w:val="0"/>
                      <w:marBottom w:val="0"/>
                      <w:divBdr>
                        <w:top w:val="single" w:sz="6" w:space="5" w:color="E3E3E3"/>
                        <w:left w:val="single" w:sz="6" w:space="5" w:color="E3E3E3"/>
                        <w:bottom w:val="single" w:sz="6" w:space="5" w:color="E3E3E3"/>
                        <w:right w:val="single" w:sz="6" w:space="5" w:color="E3E3E3"/>
                      </w:divBdr>
                      <w:divsChild>
                        <w:div w:id="11353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361984">
              <w:marLeft w:val="0"/>
              <w:marRight w:val="0"/>
              <w:marTop w:val="0"/>
              <w:marBottom w:val="0"/>
              <w:divBdr>
                <w:top w:val="none" w:sz="0" w:space="0" w:color="auto"/>
                <w:left w:val="none" w:sz="0" w:space="0" w:color="auto"/>
                <w:bottom w:val="none" w:sz="0" w:space="0" w:color="auto"/>
                <w:right w:val="none" w:sz="0" w:space="0" w:color="auto"/>
              </w:divBdr>
              <w:divsChild>
                <w:div w:id="2057048848">
                  <w:marLeft w:val="0"/>
                  <w:marRight w:val="0"/>
                  <w:marTop w:val="0"/>
                  <w:marBottom w:val="0"/>
                  <w:divBdr>
                    <w:top w:val="none" w:sz="0" w:space="0" w:color="auto"/>
                    <w:left w:val="none" w:sz="0" w:space="0" w:color="auto"/>
                    <w:bottom w:val="none" w:sz="0" w:space="0" w:color="auto"/>
                    <w:right w:val="none" w:sz="0" w:space="0" w:color="auto"/>
                  </w:divBdr>
                  <w:divsChild>
                    <w:div w:id="2011641159">
                      <w:marLeft w:val="0"/>
                      <w:marRight w:val="0"/>
                      <w:marTop w:val="0"/>
                      <w:marBottom w:val="0"/>
                      <w:divBdr>
                        <w:top w:val="single" w:sz="6" w:space="5" w:color="E3E3E3"/>
                        <w:left w:val="single" w:sz="6" w:space="5" w:color="E3E3E3"/>
                        <w:bottom w:val="single" w:sz="6" w:space="5" w:color="E3E3E3"/>
                        <w:right w:val="single" w:sz="6" w:space="5" w:color="E3E3E3"/>
                      </w:divBdr>
                      <w:divsChild>
                        <w:div w:id="15214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79903">
              <w:marLeft w:val="0"/>
              <w:marRight w:val="0"/>
              <w:marTop w:val="0"/>
              <w:marBottom w:val="0"/>
              <w:divBdr>
                <w:top w:val="none" w:sz="0" w:space="0" w:color="auto"/>
                <w:left w:val="none" w:sz="0" w:space="0" w:color="auto"/>
                <w:bottom w:val="none" w:sz="0" w:space="0" w:color="auto"/>
                <w:right w:val="none" w:sz="0" w:space="0" w:color="auto"/>
              </w:divBdr>
              <w:divsChild>
                <w:div w:id="1125385765">
                  <w:marLeft w:val="0"/>
                  <w:marRight w:val="0"/>
                  <w:marTop w:val="0"/>
                  <w:marBottom w:val="0"/>
                  <w:divBdr>
                    <w:top w:val="none" w:sz="0" w:space="0" w:color="auto"/>
                    <w:left w:val="none" w:sz="0" w:space="0" w:color="auto"/>
                    <w:bottom w:val="none" w:sz="0" w:space="0" w:color="auto"/>
                    <w:right w:val="none" w:sz="0" w:space="0" w:color="auto"/>
                  </w:divBdr>
                  <w:divsChild>
                    <w:div w:id="1416896005">
                      <w:marLeft w:val="0"/>
                      <w:marRight w:val="0"/>
                      <w:marTop w:val="0"/>
                      <w:marBottom w:val="0"/>
                      <w:divBdr>
                        <w:top w:val="single" w:sz="6" w:space="5" w:color="E3E3E3"/>
                        <w:left w:val="single" w:sz="6" w:space="5" w:color="E3E3E3"/>
                        <w:bottom w:val="single" w:sz="6" w:space="5" w:color="E3E3E3"/>
                        <w:right w:val="single" w:sz="6" w:space="5" w:color="E3E3E3"/>
                      </w:divBdr>
                      <w:divsChild>
                        <w:div w:id="21170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689633">
      <w:bodyDiv w:val="1"/>
      <w:marLeft w:val="0"/>
      <w:marRight w:val="0"/>
      <w:marTop w:val="0"/>
      <w:marBottom w:val="0"/>
      <w:divBdr>
        <w:top w:val="none" w:sz="0" w:space="0" w:color="auto"/>
        <w:left w:val="none" w:sz="0" w:space="0" w:color="auto"/>
        <w:bottom w:val="none" w:sz="0" w:space="0" w:color="auto"/>
        <w:right w:val="none" w:sz="0" w:space="0" w:color="auto"/>
      </w:divBdr>
      <w:divsChild>
        <w:div w:id="1979609136">
          <w:marLeft w:val="0"/>
          <w:marRight w:val="0"/>
          <w:marTop w:val="0"/>
          <w:marBottom w:val="0"/>
          <w:divBdr>
            <w:top w:val="none" w:sz="0" w:space="0" w:color="auto"/>
            <w:left w:val="none" w:sz="0" w:space="0" w:color="auto"/>
            <w:bottom w:val="none" w:sz="0" w:space="0" w:color="auto"/>
            <w:right w:val="none" w:sz="0" w:space="0" w:color="auto"/>
          </w:divBdr>
          <w:divsChild>
            <w:div w:id="768083400">
              <w:marLeft w:val="150"/>
              <w:marRight w:val="150"/>
              <w:marTop w:val="150"/>
              <w:marBottom w:val="150"/>
              <w:divBdr>
                <w:top w:val="none" w:sz="0" w:space="0" w:color="auto"/>
                <w:left w:val="none" w:sz="0" w:space="0" w:color="auto"/>
                <w:bottom w:val="none" w:sz="0" w:space="0" w:color="auto"/>
                <w:right w:val="none" w:sz="0" w:space="0" w:color="auto"/>
              </w:divBdr>
            </w:div>
            <w:div w:id="2062972482">
              <w:marLeft w:val="0"/>
              <w:marRight w:val="0"/>
              <w:marTop w:val="0"/>
              <w:marBottom w:val="0"/>
              <w:divBdr>
                <w:top w:val="none" w:sz="0" w:space="0" w:color="auto"/>
                <w:left w:val="none" w:sz="0" w:space="0" w:color="auto"/>
                <w:bottom w:val="none" w:sz="0" w:space="0" w:color="auto"/>
                <w:right w:val="none" w:sz="0" w:space="0" w:color="auto"/>
              </w:divBdr>
              <w:divsChild>
                <w:div w:id="1387795193">
                  <w:marLeft w:val="0"/>
                  <w:marRight w:val="0"/>
                  <w:marTop w:val="0"/>
                  <w:marBottom w:val="0"/>
                  <w:divBdr>
                    <w:top w:val="none" w:sz="0" w:space="0" w:color="auto"/>
                    <w:left w:val="none" w:sz="0" w:space="0" w:color="auto"/>
                    <w:bottom w:val="none" w:sz="0" w:space="0" w:color="auto"/>
                    <w:right w:val="none" w:sz="0" w:space="0" w:color="auto"/>
                  </w:divBdr>
                  <w:divsChild>
                    <w:div w:id="324747210">
                      <w:marLeft w:val="0"/>
                      <w:marRight w:val="0"/>
                      <w:marTop w:val="0"/>
                      <w:marBottom w:val="0"/>
                      <w:divBdr>
                        <w:top w:val="none" w:sz="0" w:space="0" w:color="auto"/>
                        <w:left w:val="none" w:sz="0" w:space="0" w:color="auto"/>
                        <w:bottom w:val="none" w:sz="0" w:space="0" w:color="auto"/>
                        <w:right w:val="none" w:sz="0" w:space="0" w:color="auto"/>
                      </w:divBdr>
                      <w:divsChild>
                        <w:div w:id="1753044658">
                          <w:marLeft w:val="0"/>
                          <w:marRight w:val="0"/>
                          <w:marTop w:val="0"/>
                          <w:marBottom w:val="0"/>
                          <w:divBdr>
                            <w:top w:val="none" w:sz="0" w:space="0" w:color="auto"/>
                            <w:left w:val="none" w:sz="0" w:space="0" w:color="auto"/>
                            <w:bottom w:val="none" w:sz="0" w:space="0" w:color="auto"/>
                            <w:right w:val="none" w:sz="0" w:space="0" w:color="auto"/>
                          </w:divBdr>
                          <w:divsChild>
                            <w:div w:id="2034453328">
                              <w:marLeft w:val="0"/>
                              <w:marRight w:val="0"/>
                              <w:marTop w:val="0"/>
                              <w:marBottom w:val="0"/>
                              <w:divBdr>
                                <w:top w:val="single" w:sz="6" w:space="5" w:color="E3E3E3"/>
                                <w:left w:val="single" w:sz="6" w:space="5" w:color="E3E3E3"/>
                                <w:bottom w:val="single" w:sz="6" w:space="5" w:color="E3E3E3"/>
                                <w:right w:val="single" w:sz="6" w:space="5" w:color="E3E3E3"/>
                              </w:divBdr>
                              <w:divsChild>
                                <w:div w:id="10839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11806">
                      <w:marLeft w:val="0"/>
                      <w:marRight w:val="0"/>
                      <w:marTop w:val="0"/>
                      <w:marBottom w:val="0"/>
                      <w:divBdr>
                        <w:top w:val="none" w:sz="0" w:space="0" w:color="auto"/>
                        <w:left w:val="none" w:sz="0" w:space="0" w:color="auto"/>
                        <w:bottom w:val="none" w:sz="0" w:space="0" w:color="auto"/>
                        <w:right w:val="none" w:sz="0" w:space="0" w:color="auto"/>
                      </w:divBdr>
                      <w:divsChild>
                        <w:div w:id="689451343">
                          <w:marLeft w:val="0"/>
                          <w:marRight w:val="0"/>
                          <w:marTop w:val="0"/>
                          <w:marBottom w:val="0"/>
                          <w:divBdr>
                            <w:top w:val="none" w:sz="0" w:space="0" w:color="auto"/>
                            <w:left w:val="none" w:sz="0" w:space="0" w:color="auto"/>
                            <w:bottom w:val="none" w:sz="0" w:space="0" w:color="auto"/>
                            <w:right w:val="none" w:sz="0" w:space="0" w:color="auto"/>
                          </w:divBdr>
                          <w:divsChild>
                            <w:div w:id="1167482167">
                              <w:marLeft w:val="0"/>
                              <w:marRight w:val="0"/>
                              <w:marTop w:val="0"/>
                              <w:marBottom w:val="0"/>
                              <w:divBdr>
                                <w:top w:val="single" w:sz="6" w:space="5" w:color="E3E3E3"/>
                                <w:left w:val="single" w:sz="6" w:space="5" w:color="E3E3E3"/>
                                <w:bottom w:val="single" w:sz="6" w:space="5" w:color="E3E3E3"/>
                                <w:right w:val="single" w:sz="6" w:space="5" w:color="E3E3E3"/>
                              </w:divBdr>
                              <w:divsChild>
                                <w:div w:id="14446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20916">
                      <w:marLeft w:val="0"/>
                      <w:marRight w:val="0"/>
                      <w:marTop w:val="0"/>
                      <w:marBottom w:val="0"/>
                      <w:divBdr>
                        <w:top w:val="none" w:sz="0" w:space="0" w:color="auto"/>
                        <w:left w:val="none" w:sz="0" w:space="0" w:color="auto"/>
                        <w:bottom w:val="none" w:sz="0" w:space="0" w:color="auto"/>
                        <w:right w:val="none" w:sz="0" w:space="0" w:color="auto"/>
                      </w:divBdr>
                      <w:divsChild>
                        <w:div w:id="661543893">
                          <w:marLeft w:val="0"/>
                          <w:marRight w:val="0"/>
                          <w:marTop w:val="0"/>
                          <w:marBottom w:val="0"/>
                          <w:divBdr>
                            <w:top w:val="none" w:sz="0" w:space="0" w:color="auto"/>
                            <w:left w:val="none" w:sz="0" w:space="0" w:color="auto"/>
                            <w:bottom w:val="none" w:sz="0" w:space="0" w:color="auto"/>
                            <w:right w:val="none" w:sz="0" w:space="0" w:color="auto"/>
                          </w:divBdr>
                          <w:divsChild>
                            <w:div w:id="1230766485">
                              <w:marLeft w:val="0"/>
                              <w:marRight w:val="0"/>
                              <w:marTop w:val="0"/>
                              <w:marBottom w:val="0"/>
                              <w:divBdr>
                                <w:top w:val="single" w:sz="6" w:space="5" w:color="E3E3E3"/>
                                <w:left w:val="single" w:sz="6" w:space="5" w:color="E3E3E3"/>
                                <w:bottom w:val="single" w:sz="6" w:space="5" w:color="E3E3E3"/>
                                <w:right w:val="single" w:sz="6" w:space="5" w:color="E3E3E3"/>
                              </w:divBdr>
                              <w:divsChild>
                                <w:div w:id="19982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2083">
                      <w:marLeft w:val="0"/>
                      <w:marRight w:val="0"/>
                      <w:marTop w:val="0"/>
                      <w:marBottom w:val="0"/>
                      <w:divBdr>
                        <w:top w:val="none" w:sz="0" w:space="0" w:color="auto"/>
                        <w:left w:val="none" w:sz="0" w:space="0" w:color="auto"/>
                        <w:bottom w:val="none" w:sz="0" w:space="0" w:color="auto"/>
                        <w:right w:val="none" w:sz="0" w:space="0" w:color="auto"/>
                      </w:divBdr>
                      <w:divsChild>
                        <w:div w:id="628098565">
                          <w:marLeft w:val="0"/>
                          <w:marRight w:val="0"/>
                          <w:marTop w:val="0"/>
                          <w:marBottom w:val="0"/>
                          <w:divBdr>
                            <w:top w:val="none" w:sz="0" w:space="0" w:color="auto"/>
                            <w:left w:val="none" w:sz="0" w:space="0" w:color="auto"/>
                            <w:bottom w:val="none" w:sz="0" w:space="0" w:color="auto"/>
                            <w:right w:val="none" w:sz="0" w:space="0" w:color="auto"/>
                          </w:divBdr>
                          <w:divsChild>
                            <w:div w:id="1756897203">
                              <w:marLeft w:val="0"/>
                              <w:marRight w:val="0"/>
                              <w:marTop w:val="0"/>
                              <w:marBottom w:val="0"/>
                              <w:divBdr>
                                <w:top w:val="single" w:sz="6" w:space="5" w:color="E3E3E3"/>
                                <w:left w:val="single" w:sz="6" w:space="5" w:color="E3E3E3"/>
                                <w:bottom w:val="single" w:sz="6" w:space="5" w:color="E3E3E3"/>
                                <w:right w:val="single" w:sz="6" w:space="5" w:color="E3E3E3"/>
                              </w:divBdr>
                              <w:divsChild>
                                <w:div w:id="16617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636874.1045" TargetMode="External"/><Relationship Id="rId13" Type="http://schemas.openxmlformats.org/officeDocument/2006/relationships/hyperlink" Target="garantF1://70636874.1045" TargetMode="External"/><Relationship Id="rId18" Type="http://schemas.openxmlformats.org/officeDocument/2006/relationships/hyperlink" Target="garantF1://70636874.10271" TargetMode="External"/><Relationship Id="rId26" Type="http://schemas.openxmlformats.org/officeDocument/2006/relationships/hyperlink" Target="garantF1://70636874.1042" TargetMode="External"/><Relationship Id="rId3" Type="http://schemas.openxmlformats.org/officeDocument/2006/relationships/webSettings" Target="webSettings.xml"/><Relationship Id="rId21" Type="http://schemas.openxmlformats.org/officeDocument/2006/relationships/hyperlink" Target="garantF1://70636874.1037" TargetMode="External"/><Relationship Id="rId34" Type="http://schemas.openxmlformats.org/officeDocument/2006/relationships/hyperlink" Target="garantF1://70636874.10113" TargetMode="External"/><Relationship Id="rId7" Type="http://schemas.openxmlformats.org/officeDocument/2006/relationships/hyperlink" Target="garantF1://20263298.35" TargetMode="External"/><Relationship Id="rId12" Type="http://schemas.openxmlformats.org/officeDocument/2006/relationships/hyperlink" Target="garantF1://70636874.1041" TargetMode="External"/><Relationship Id="rId17" Type="http://schemas.openxmlformats.org/officeDocument/2006/relationships/hyperlink" Target="garantF1://70636874.1032" TargetMode="External"/><Relationship Id="rId25" Type="http://schemas.openxmlformats.org/officeDocument/2006/relationships/hyperlink" Target="garantF1://70636874.1044" TargetMode="External"/><Relationship Id="rId33" Type="http://schemas.openxmlformats.org/officeDocument/2006/relationships/hyperlink" Target="garantF1://70636874.1049" TargetMode="External"/><Relationship Id="rId2" Type="http://schemas.openxmlformats.org/officeDocument/2006/relationships/settings" Target="settings.xml"/><Relationship Id="rId16" Type="http://schemas.openxmlformats.org/officeDocument/2006/relationships/hyperlink" Target="garantF1://70636874.1031" TargetMode="External"/><Relationship Id="rId20" Type="http://schemas.openxmlformats.org/officeDocument/2006/relationships/hyperlink" Target="garantF1://70636874.1036" TargetMode="External"/><Relationship Id="rId29" Type="http://schemas.openxmlformats.org/officeDocument/2006/relationships/hyperlink" Target="garantF1://70636874.1048" TargetMode="External"/><Relationship Id="rId1" Type="http://schemas.openxmlformats.org/officeDocument/2006/relationships/styles" Target="styles.xml"/><Relationship Id="rId6" Type="http://schemas.openxmlformats.org/officeDocument/2006/relationships/hyperlink" Target="garantF1://20263298.1003" TargetMode="External"/><Relationship Id="rId11" Type="http://schemas.openxmlformats.org/officeDocument/2006/relationships/hyperlink" Target="garantF1://70636874.1038" TargetMode="External"/><Relationship Id="rId24" Type="http://schemas.openxmlformats.org/officeDocument/2006/relationships/hyperlink" Target="garantF1://70636874.1043" TargetMode="External"/><Relationship Id="rId32" Type="http://schemas.openxmlformats.org/officeDocument/2006/relationships/hyperlink" Target="garantF1://70636874.1051" TargetMode="External"/><Relationship Id="rId37" Type="http://schemas.openxmlformats.org/officeDocument/2006/relationships/theme" Target="theme/theme1.xml"/><Relationship Id="rId5" Type="http://schemas.openxmlformats.org/officeDocument/2006/relationships/hyperlink" Target="garantF1://20263298.1000" TargetMode="External"/><Relationship Id="rId15" Type="http://schemas.openxmlformats.org/officeDocument/2006/relationships/hyperlink" Target="garantF1://70636874.10341" TargetMode="External"/><Relationship Id="rId23" Type="http://schemas.openxmlformats.org/officeDocument/2006/relationships/hyperlink" Target="garantF1://70636874.103101" TargetMode="External"/><Relationship Id="rId28" Type="http://schemas.openxmlformats.org/officeDocument/2006/relationships/hyperlink" Target="garantF1://70636874.1047" TargetMode="External"/><Relationship Id="rId36" Type="http://schemas.openxmlformats.org/officeDocument/2006/relationships/fontTable" Target="fontTable.xml"/><Relationship Id="rId10" Type="http://schemas.openxmlformats.org/officeDocument/2006/relationships/hyperlink" Target="garantF1://70636874.10271" TargetMode="External"/><Relationship Id="rId19" Type="http://schemas.openxmlformats.org/officeDocument/2006/relationships/hyperlink" Target="garantF1://70636874.10351" TargetMode="External"/><Relationship Id="rId31" Type="http://schemas.openxmlformats.org/officeDocument/2006/relationships/hyperlink" Target="garantF1://70636874.1083" TargetMode="External"/><Relationship Id="rId4" Type="http://schemas.openxmlformats.org/officeDocument/2006/relationships/hyperlink" Target="garantF1://20263298.0" TargetMode="External"/><Relationship Id="rId9" Type="http://schemas.openxmlformats.org/officeDocument/2006/relationships/hyperlink" Target="garantF1://70636874.10271" TargetMode="External"/><Relationship Id="rId14" Type="http://schemas.openxmlformats.org/officeDocument/2006/relationships/hyperlink" Target="garantF1://70636874.1031" TargetMode="External"/><Relationship Id="rId22" Type="http://schemas.openxmlformats.org/officeDocument/2006/relationships/hyperlink" Target="garantF1://70636874.1039" TargetMode="External"/><Relationship Id="rId27" Type="http://schemas.openxmlformats.org/officeDocument/2006/relationships/hyperlink" Target="garantF1://70636874.1046" TargetMode="External"/><Relationship Id="rId30" Type="http://schemas.openxmlformats.org/officeDocument/2006/relationships/hyperlink" Target="garantF1://70636874.10410" TargetMode="External"/><Relationship Id="rId35" Type="http://schemas.openxmlformats.org/officeDocument/2006/relationships/hyperlink" Target="garantF1://70636874.10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2471</Words>
  <Characters>14087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 Анна Валентиновна</dc:creator>
  <cp:keywords/>
  <dc:description/>
  <cp:lastModifiedBy>ZhaboMA</cp:lastModifiedBy>
  <cp:revision>2</cp:revision>
  <cp:lastPrinted>2018-06-22T06:56:00Z</cp:lastPrinted>
  <dcterms:created xsi:type="dcterms:W3CDTF">2018-07-31T08:28:00Z</dcterms:created>
  <dcterms:modified xsi:type="dcterms:W3CDTF">2018-07-31T08:28:00Z</dcterms:modified>
</cp:coreProperties>
</file>