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9F" w:rsidRDefault="00C4269F" w:rsidP="00C4269F">
      <w:r>
        <w:t>Постановлением мэрии города Череповца от 29.08.2018 № 3829 О внесении изменений в постановление мэрии города от 22.04.2011 № 1653 (Схема размещения нестационарных торговых объектов на территории города) в постановление мэрии города от 22.04.2011 № 1653 «Об утверждении схемы размещения нестационарных торговых объектов на территории города Череповца» (в редакции постановления мэрии города от 04.07.2018 № 3057) внесены следующие изменения:</w:t>
      </w:r>
    </w:p>
    <w:p w:rsidR="00C4269F" w:rsidRDefault="00C4269F" w:rsidP="00C4269F">
      <w:r>
        <w:t>в схеме размещения нестационарных торговых объектов на территории города Череповца, утвержденной вышеуказанным постановлением:</w:t>
      </w:r>
    </w:p>
    <w:p w:rsidR="00C4269F" w:rsidRDefault="00C4269F" w:rsidP="00C4269F">
      <w:r>
        <w:t>1.1. В наименовании разделов 2 — 7, 9, 10, 12, 14 слова «и разносной» исключить.</w:t>
      </w:r>
    </w:p>
    <w:p w:rsidR="00C4269F" w:rsidRDefault="00C4269F" w:rsidP="00C4269F">
      <w:r>
        <w:t>1.2. В разделе 4 «Нестационарные торговые объекты развозной торговли хлебом и сопутствующим ассортиментом (прочие хлебобулочные изделия, кондитерские изделия)» в пункте 15 в графе «Примечания» слова «только разносная торговля» исключить.</w:t>
      </w:r>
    </w:p>
    <w:p w:rsidR="00C4269F" w:rsidRDefault="00C4269F" w:rsidP="00C4269F">
      <w:r>
        <w:t>1.3. В разделах 4 — 7 в графе «Срок осуществления торговой деятельности торговых объектов» знак сноски «**" исключить.</w:t>
      </w:r>
    </w:p>
    <w:p w:rsidR="00C4269F" w:rsidRDefault="00C4269F" w:rsidP="00C4269F">
      <w:r>
        <w:t>1.4. Примечание «** Здесь и далее — согласно плану мероприятий по организации развозной и разносной торговли, утвержденному постановлением мэрии города от 16.10.2009 № 3651 (с изменениями)» исключить.</w:t>
      </w:r>
    </w:p>
    <w:p w:rsidR="00C4269F" w:rsidRDefault="00C4269F" w:rsidP="00C4269F">
      <w:r>
        <w:t>Источник: https://mayor.cherinfo.ru/decree/96405-postanovlenie-merii-goroda-cerepovca-ot-29082018-no-3829-o-vnesenii-izmenenij-v-postanovlenie-merii-goroda-ot-22042011-no-1653-s</w:t>
      </w:r>
    </w:p>
    <w:p w:rsidR="00C4269F" w:rsidRDefault="00C4269F" w:rsidP="00C4269F">
      <w:r>
        <w:t xml:space="preserve">ПРОЕКТ Постановления мэрии города </w:t>
      </w:r>
      <w:proofErr w:type="gramStart"/>
      <w:r>
        <w:t>О</w:t>
      </w:r>
      <w:proofErr w:type="gramEnd"/>
      <w:r>
        <w:t xml:space="preserve"> внесении изменений в постановление мэрии города от 26.07.2010 № 2850</w:t>
      </w:r>
    </w:p>
    <w:p w:rsidR="00C4269F" w:rsidRDefault="00C4269F" w:rsidP="00C4269F">
      <w:r>
        <w:t>На основании Федерального закона от 06.10.2003 № 131-ФЗ «Об общих принципах организации местного самоуправления в Российской Федерации», постановления мэрии города от 10.11.2011 № 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реализации положений Федерального закона от 23.11.2009 № 261-ФЗ «Об энергосбережении и о повышении энергетической эффективности и о внесении изменений в отдельные законодательные акты Российской Федерации в постановление мэрии города от 26.07.2010 № 2850 «О муниципальной программе «Энергосбережение и повышение энергетической эффективности на территории муниципального образования «Город Череповец» на 2014−2020 годы» (в редакции постановления мэрии города от 18.05.2018 № 2202) внести следующие изменения.</w:t>
      </w:r>
    </w:p>
    <w:p w:rsidR="00C4269F" w:rsidRDefault="00C4269F" w:rsidP="00C4269F">
      <w:r>
        <w:t>1.1. В наименовании и пункте 1 постановления цифры «2020» заменить цифрами «2021».</w:t>
      </w:r>
    </w:p>
    <w:p w:rsidR="00C4269F" w:rsidRDefault="00C4269F" w:rsidP="00C4269F">
      <w:r>
        <w:t>1.2. Муниципальную программу «Энергосбережение и повышение энергетической эффективности на территории муниципального образования «Город Череповец» на 2014 — 2020 годы, утвержденную вышеуказанным постановлением, изложить в новой редакции (прилагается).</w:t>
      </w:r>
    </w:p>
    <w:p w:rsidR="00C4269F" w:rsidRDefault="00C4269F" w:rsidP="00C4269F">
      <w:r>
        <w:t>2. Подпункт 1.1 настоящего постановления, положения муниципальной программы в части изменений наименования, финансового обеспечения и показателей (индикаторов) на 2019−2021 годы вступают в силу с 01.01.2019.</w:t>
      </w:r>
    </w:p>
    <w:p w:rsidR="00C4269F" w:rsidRDefault="00C4269F" w:rsidP="00C4269F">
      <w:r>
        <w:t>Источник: https://mayor.cherinfo.ru/decree/96447-proekt-postanovlenia-merii-goroda-o-vnesenii-izmenenij-v-postanovlenie-merii-goroda-ot-26072010-no-2850</w:t>
      </w:r>
    </w:p>
    <w:p w:rsidR="00C4269F" w:rsidRDefault="00C4269F" w:rsidP="00C4269F">
      <w:r>
        <w:t xml:space="preserve">ПРОЕКТ Постановления мэрии города </w:t>
      </w:r>
      <w:proofErr w:type="gramStart"/>
      <w:r>
        <w:t>О</w:t>
      </w:r>
      <w:proofErr w:type="gramEnd"/>
      <w:r>
        <w:t xml:space="preserve"> внесении изменений в постановление мэрии города от 10.10.2012 № 5366</w:t>
      </w:r>
    </w:p>
    <w:p w:rsidR="00C4269F" w:rsidRDefault="00C4269F" w:rsidP="00C4269F">
      <w:r>
        <w:lastRenderedPageBreak/>
        <w:t>В соответствии с Федеральным законом от 06.10.2003 № 131-ФЗ «Об общих принципах организации местного самоуправления в Российской Федерации», постановлением мэрии города от 10.11.2011 № 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:rsidR="00C4269F" w:rsidRDefault="00C4269F" w:rsidP="00C4269F">
      <w:r>
        <w:t>1. Внести изменения в постановление мэрии города от 10.10.2012 № 5366 «Об утверждении муниципальной программы «Развитие образования» на 2013−2022 годы» (в редакции постановления мэрии города от 21.05.2018 № 2228), изложив муниципальную программу «Развитие образования» на 2013 — 2022 годы, утвержденную вышеуказанным постановлением, в новой редакции (прилагается).</w:t>
      </w:r>
    </w:p>
    <w:p w:rsidR="00C4269F" w:rsidRDefault="00C4269F" w:rsidP="00C4269F">
      <w:r>
        <w:t>Источник: https://mayor.cherinfo.ru/decree/96414-proekt-postanovlenia-merii-goroda-o-vnesenii-izmenenij-v-postanovlenie-merii-goroda-ot-10102012-no-5366</w:t>
      </w:r>
    </w:p>
    <w:p w:rsidR="00C4269F" w:rsidRDefault="00C4269F" w:rsidP="00C4269F"/>
    <w:p w:rsidR="00C4269F" w:rsidRDefault="00C4269F" w:rsidP="00C4269F">
      <w:r>
        <w:t>Проект постановления Правительства области «Об утверждении Правил формирования и реализации адресной инвестиционной программы Вологодской области»</w:t>
      </w:r>
    </w:p>
    <w:p w:rsidR="00C4269F" w:rsidRDefault="00C4269F" w:rsidP="00C4269F">
      <w:r>
        <w:t>Предлагается утвердить Правила формирования и реализации адресной инвестиционной программы Вологодской области (далее – Правила).</w:t>
      </w:r>
    </w:p>
    <w:p w:rsidR="00C4269F" w:rsidRDefault="00C4269F" w:rsidP="00C4269F">
      <w:r>
        <w:t>Правила разработаны в соответствии с пунктом 2 статьи 78.2, пунктом 2 статьи 79, пунктом 2 статьи 79.1 Бюджетного кодекса Российской Федерации.</w:t>
      </w:r>
    </w:p>
    <w:p w:rsidR="00C4269F" w:rsidRDefault="00C4269F" w:rsidP="00C4269F">
      <w:r>
        <w:t xml:space="preserve">Данный проект подготовлен с целью выполнения пункта 16 протокола рабочего совещания по вопросу капитального строительства объектов государственной и муниципальной собственности на территории области под председательством заместителя Губернатора области В.В. </w:t>
      </w:r>
      <w:proofErr w:type="spellStart"/>
      <w:r>
        <w:t>Тушинова</w:t>
      </w:r>
      <w:proofErr w:type="spellEnd"/>
      <w:r>
        <w:t xml:space="preserve"> от 17 мая 2018 года.</w:t>
      </w:r>
    </w:p>
    <w:p w:rsidR="00C4269F" w:rsidRDefault="00C4269F" w:rsidP="00C4269F">
      <w:r>
        <w:t>Обсуждение открыто 03.09.2018 11:39:00</w:t>
      </w:r>
    </w:p>
    <w:p w:rsidR="00C4269F" w:rsidRDefault="00C4269F" w:rsidP="00C4269F">
      <w:r>
        <w:t>Обсуждение будет закрыто 18.09.2018 11:39:00</w:t>
      </w:r>
    </w:p>
    <w:p w:rsidR="00C4269F" w:rsidRDefault="00C4269F" w:rsidP="00C4269F">
      <w:r>
        <w:t>http://vologda-oblast.ru/obshchestvennoe_obsuzhdenie_npa/statya/1710942/</w:t>
      </w:r>
    </w:p>
    <w:p w:rsidR="00C4269F" w:rsidRDefault="00C4269F" w:rsidP="00C4269F"/>
    <w:p w:rsidR="00C4269F" w:rsidRDefault="00C4269F" w:rsidP="00C4269F">
      <w:r>
        <w:t>Проект постановления Правительства области «О внесении изменений в постановление Правительства области от 28 октября 2013 года № 1105»</w:t>
      </w:r>
    </w:p>
    <w:p w:rsidR="00C4269F" w:rsidRDefault="00C4269F" w:rsidP="00C4269F"/>
    <w:p w:rsidR="00C4269F" w:rsidRDefault="00C4269F" w:rsidP="00C4269F">
      <w:r>
        <w:t>Данным проектом вносятся изменения в государственную программу Вологодской области «Обеспечение населения Вологодской области доступным жильем и формирование комфортной среды проживания на 2014-2020 годы» (далее – Госпрограмма) в соответствии с проектом закона области «О внесении изменений в закон области «Об областном бюджете на 2018 год и плановый период 2019 и 2020 годов», а также в соответствии с подпунктом «г» пункта 9.2 раздела IX Порядка разработки, реализации и оценки эффективности государственных программ Вологодской области, утвержденного постановлением Правительства области от 27 мая 2015 года № 439.</w:t>
      </w:r>
    </w:p>
    <w:p w:rsidR="00C4269F" w:rsidRDefault="00C4269F" w:rsidP="00C4269F">
      <w:r>
        <w:t xml:space="preserve">Законом области «Об областном бюджете на 2018 год и плановый период 2019 и 2020 годов» предусмотрено 2018 году на выполнение проектных работ по реконструкции здания по адресу: Вологодская область, г. Вологда, ул. Ленинградская, д. 71 «б», под размещение судебных участков мировых судей по г. Вологде 1 600,0 тыс. рублей. </w:t>
      </w:r>
    </w:p>
    <w:p w:rsidR="00C4269F" w:rsidRDefault="00C4269F" w:rsidP="00C4269F">
      <w:r>
        <w:lastRenderedPageBreak/>
        <w:t xml:space="preserve">9 июня 2018 года Комитетом государственного заказа области опубликовано извещение в Единой информационной системе на проведение аукциона по определению подрядной организации на выполнение проектных работ по реконструкции здания по адресу: Вологодская область, г. Вологда, ул. Ленинградская, д. 71 «б», под размещение судебных участков мировых судей по г. Вологде. </w:t>
      </w:r>
    </w:p>
    <w:p w:rsidR="00C4269F" w:rsidRDefault="00C4269F" w:rsidP="00C4269F">
      <w:r>
        <w:t>В связи с отсутствием заявок на участие в электронном аукционе сроки подачи заявок продлевались 3 раза. Протоколом от 03.07.2018 года аукцион на определение подрядной организации на выполнение проектных работ по реконструкции здания признан несостоявшимся.</w:t>
      </w:r>
    </w:p>
    <w:p w:rsidR="00C4269F" w:rsidRDefault="00C4269F" w:rsidP="00C4269F">
      <w:r>
        <w:t xml:space="preserve">ГКУ ВО «Служба единого заказчика» откорректированы сметные расчеты реальной стоимости выполнения проектных работ по реконструкции здания, которые составляют 5 000,0 тыс. руб. </w:t>
      </w:r>
    </w:p>
    <w:p w:rsidR="00C4269F" w:rsidRDefault="00C4269F" w:rsidP="00C4269F">
      <w:r>
        <w:t>В связи с необходимостью проведения в 2018 году аукциона по определению подрядной организации на выполнение проектных работ по реконструкции здания перераспределяются средства областного бюджета с 2019 года в размере 5 000,0 тыс. рублей с объекта «Завершение строительства комплекса областной детской больницы в г. Вологде» на объект «Выполнение проектных работ по реконструкции здания по адресу: Вологодская область, г. Вологда, ул. Ленинградская, д. 71 «б», под размещение судебных участков мировых судей по г. Вологде».</w:t>
      </w:r>
    </w:p>
    <w:p w:rsidR="00C4269F" w:rsidRDefault="00C4269F" w:rsidP="00C4269F">
      <w:r>
        <w:t xml:space="preserve">Также откорректированы наименования объектов образования в соответствии с проведенными конкурсными процедурами. </w:t>
      </w:r>
    </w:p>
    <w:p w:rsidR="00C4269F" w:rsidRDefault="00C4269F" w:rsidP="00C4269F">
      <w:r>
        <w:t>Кроме того, 21 июня 2018 года на заседании Проектного комитета области по региональным стратегическим направлениям «Демография», «Кадры региона» под председательством Губернатора области О.А. Кувшинникова было принято решение о реализации с 2019 года на территории области мероприятий по компенсации трех процентных пунктов (снижение до 6,0 – 6,25 %) от базовой ипотечной ставки, установленной АО «АИЖК», при кредитовании (</w:t>
      </w:r>
      <w:proofErr w:type="spellStart"/>
      <w:r>
        <w:t>перекредитовании</w:t>
      </w:r>
      <w:proofErr w:type="spellEnd"/>
      <w:r>
        <w:t>) региональным оператором АИЖК в случае приобретении гражданами жилья на вторичном рынке при рождении второго, третьего ребенка и последующих детей в период с 1 января 2019 года по 31 декабря 2022 года.</w:t>
      </w:r>
    </w:p>
    <w:p w:rsidR="00C4269F" w:rsidRDefault="00C4269F" w:rsidP="00C4269F">
      <w:r>
        <w:t>В этой связи, в соответствии с протоколом Проектного комитета от 21 июня 2018 года Департаменту строительства области было дано поручение в срок до 31 декабря 2018 года внести соответствующие изменения в Госпрограмму.</w:t>
      </w:r>
    </w:p>
    <w:p w:rsidR="00C4269F" w:rsidRDefault="00C4269F" w:rsidP="00C4269F">
      <w:r>
        <w:t>Во исполнение поручения Губернатора области О.А. Кувшинникова данным проектом предусмотрено перераспределение средств областного бюджета в 2019 году с мероприятия 3.3 «Обеспечение жилыми помещениями детей-сирот» (предоставление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помещений) в размере 51 397 тыс. рублей на мероприятие 2.4 «Содействие развитию ипотечного жилищного кредитования на территории области» в рамках подпрограммы 1 «Стимулирование развития жилищного строительства» с последующим восстановление средств при внесении изменений в закон области «Об областном бюджете на 2018 год и плановый период 2019 и 2020 годов» на очередной сессии Законодательного Собрания области.</w:t>
      </w:r>
    </w:p>
    <w:p w:rsidR="00C4269F" w:rsidRDefault="00C4269F" w:rsidP="00C4269F">
      <w:r>
        <w:t xml:space="preserve">Выделение средств на компенсацию 3-х процентных пунктов от ипотечной ставки в случае приобретения гражданами жилья на вторичном рынке при рождении 2-го, 3-го и последующих детей в период с 01.01.2019 по 31.12.2022 учтено проектом закона области «Об областном бюджете </w:t>
      </w:r>
      <w:proofErr w:type="gramStart"/>
      <w:r>
        <w:t>на  2019</w:t>
      </w:r>
      <w:proofErr w:type="gramEnd"/>
      <w:r>
        <w:t xml:space="preserve"> год и плановый период 2020 и 2021 годов» в размере 51 397,0 тыс. рублей ежегодно.</w:t>
      </w:r>
    </w:p>
    <w:p w:rsidR="00C4269F" w:rsidRDefault="00C4269F" w:rsidP="00C4269F">
      <w:r>
        <w:lastRenderedPageBreak/>
        <w:t xml:space="preserve">Приложение 16 к подпрограмме 1 «Распределение на 2018 год субсидий органам местного самоуправления муниципальных образований области для предоставления социальных выплат молодым семьям –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излагается в новой редакции. В связи с возвратом </w:t>
      </w:r>
      <w:proofErr w:type="spellStart"/>
      <w:r>
        <w:t>Нюксенским</w:t>
      </w:r>
      <w:proofErr w:type="spellEnd"/>
      <w:r>
        <w:t xml:space="preserve"> муниципальным районом невостребованного остатка средств федерального и областного бюджетов (ФБ - 12 251,78 рублей, ОБ - 23 363,85 рублей) увеличивается соответственно объем субсидии администрации г. Вологда.</w:t>
      </w:r>
    </w:p>
    <w:p w:rsidR="00C4269F" w:rsidRDefault="00C4269F" w:rsidP="00C4269F">
      <w:r>
        <w:t>Обсуждение открыто 03.09.2018 11:51:00</w:t>
      </w:r>
    </w:p>
    <w:p w:rsidR="00C4269F" w:rsidRDefault="00C4269F" w:rsidP="00C4269F">
      <w:r>
        <w:t>Обсуждение будет закрыто 17.09.2018 11:51:00</w:t>
      </w:r>
    </w:p>
    <w:p w:rsidR="00C4269F" w:rsidRDefault="00C4269F" w:rsidP="00C4269F">
      <w:r>
        <w:t>http://vologda-oblast.ru/obshchestvennoe_obsuzhdenie_npa/statya/1710944/</w:t>
      </w:r>
    </w:p>
    <w:p w:rsidR="00C4269F" w:rsidRDefault="00C4269F" w:rsidP="00C4269F"/>
    <w:p w:rsidR="00C4269F" w:rsidRDefault="00C4269F" w:rsidP="00C4269F">
      <w:r>
        <w:t xml:space="preserve">Проект постановления Губернатора области «О внесении изменений в постановление Губернатора </w:t>
      </w:r>
      <w:proofErr w:type="gramStart"/>
      <w:r>
        <w:t>области  от</w:t>
      </w:r>
      <w:proofErr w:type="gramEnd"/>
      <w:r>
        <w:t xml:space="preserve"> 7 декабря 2017 года № 346»</w:t>
      </w:r>
    </w:p>
    <w:p w:rsidR="00C4269F" w:rsidRDefault="00C4269F" w:rsidP="00C4269F"/>
    <w:p w:rsidR="00C4269F" w:rsidRDefault="00C4269F" w:rsidP="00C4269F">
      <w:r>
        <w:t xml:space="preserve">Проект подготовлен в соответствии с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(далее - постановление № 400). </w:t>
      </w:r>
    </w:p>
    <w:p w:rsidR="00C4269F" w:rsidRDefault="00C4269F" w:rsidP="00C4269F">
      <w:r>
        <w:t xml:space="preserve">1. В приложении 1 к постановлению Губернатора области от 7 декабря 2017 года № 346,  подпунктом 1.1 пункта 1 проекта скорректирована величина предельного (максимального) индекса изменения размера вносимой гражданами платы за коммунальные услуги в связи с ходатайствами Совета сельского поселения </w:t>
      </w:r>
      <w:proofErr w:type="spellStart"/>
      <w:r>
        <w:t>Красавинское</w:t>
      </w:r>
      <w:proofErr w:type="spellEnd"/>
      <w:r>
        <w:t xml:space="preserve"> Великоустюгского муниципального района, Совета муниципального образования поселок Сазоново </w:t>
      </w:r>
      <w:proofErr w:type="spellStart"/>
      <w:r>
        <w:t>Чагодощенского</w:t>
      </w:r>
      <w:proofErr w:type="spellEnd"/>
      <w:r>
        <w:t xml:space="preserve"> муниципального района  и Совета муниципального образования поселок Чагода в адрес Губернатора области О.А. Кувшинникова. </w:t>
      </w:r>
    </w:p>
    <w:p w:rsidR="00C4269F" w:rsidRDefault="00C4269F" w:rsidP="00C4269F">
      <w:r>
        <w:t>Обсуждение открыто 04.09.2018 12:12:00</w:t>
      </w:r>
    </w:p>
    <w:p w:rsidR="00C4269F" w:rsidRDefault="00C4269F" w:rsidP="00C4269F">
      <w:r>
        <w:t>Обсуждение будет закрыто 19.09.2018 12:12:00</w:t>
      </w:r>
    </w:p>
    <w:p w:rsidR="00C4269F" w:rsidRDefault="00C4269F" w:rsidP="00C4269F">
      <w:r>
        <w:t>http://vologda-oblast.ru/obshchestvennoe_obsuzhdenie_npa/statya/1710995/</w:t>
      </w:r>
    </w:p>
    <w:p w:rsidR="00C4269F" w:rsidRDefault="00C4269F" w:rsidP="00C4269F"/>
    <w:p w:rsidR="00C4269F" w:rsidRDefault="00C4269F" w:rsidP="00C4269F">
      <w:r>
        <w:t>Проект распоряжения Департамента строительства области «Об утверждении Плана противодействия коррупции в Департаменте строительства Вологодской области на 2018 - 2020 годы»</w:t>
      </w:r>
    </w:p>
    <w:p w:rsidR="00C4269F" w:rsidRDefault="00C4269F" w:rsidP="00C4269F"/>
    <w:p w:rsidR="00C4269F" w:rsidRDefault="00C4269F" w:rsidP="00C4269F">
      <w:r>
        <w:t>Настоящий проект разработан в соответствии с Указом Президента Российской Федерации от 29 июня 2018 года № 378 «О Национальном плане противодействия коррупции на 2018-2020 годы».</w:t>
      </w:r>
    </w:p>
    <w:p w:rsidR="00C4269F" w:rsidRDefault="00C4269F" w:rsidP="00C4269F">
      <w:r>
        <w:t xml:space="preserve">Проектом утверждается План противодействия коррупции в Департаменте строительства Вологодской области на 2018-2020 годы. </w:t>
      </w:r>
    </w:p>
    <w:p w:rsidR="00C4269F" w:rsidRDefault="00C4269F" w:rsidP="00C4269F">
      <w:r>
        <w:t>Проектом признаётся утратившим силу распоряжение Департамента строительства Вологодской области от 18 января 2018 года № 24 «Об утверждении Плана мероприятий по противодействию коррупции в Департаменте строительства Вологодской области на 2018 год».</w:t>
      </w:r>
    </w:p>
    <w:p w:rsidR="00C4269F" w:rsidRDefault="00C4269F" w:rsidP="00C4269F">
      <w:r>
        <w:lastRenderedPageBreak/>
        <w:t>Обсуждение открыто 04.09.2018 12:13:00</w:t>
      </w:r>
    </w:p>
    <w:p w:rsidR="00C4269F" w:rsidRDefault="00C4269F" w:rsidP="00C4269F">
      <w:r>
        <w:t>Обсуждение будет закрыто 19.09.2018 12:13:00</w:t>
      </w:r>
    </w:p>
    <w:p w:rsidR="00C4269F" w:rsidRDefault="00C4269F" w:rsidP="00C4269F">
      <w:r>
        <w:t>http://vologda-oblast.ru/obshchestvennoe_obsuzhdenie_npa/statya/1710997/</w:t>
      </w:r>
    </w:p>
    <w:p w:rsidR="00C4269F" w:rsidRDefault="00C4269F" w:rsidP="00C4269F"/>
    <w:p w:rsidR="00C4269F" w:rsidRDefault="00C4269F" w:rsidP="00C4269F">
      <w:r>
        <w:t xml:space="preserve">Проект закона области "О внесении изменения в часть 4 статьи 7 закона области "О регулировании некоторых вопросов </w:t>
      </w:r>
    </w:p>
    <w:p w:rsidR="00C4269F" w:rsidRDefault="00C4269F" w:rsidP="00C4269F">
      <w:r>
        <w:t>государственной гражданской службы Вологодской области"</w:t>
      </w:r>
    </w:p>
    <w:p w:rsidR="00C4269F" w:rsidRDefault="00C4269F" w:rsidP="00C4269F">
      <w:r>
        <w:t>Представленный проект закона области подготовлен в целях приведения закона области от 26 апреля 2005 года № 1261-ОЗ «О регулировании некоторых вопросов государственной гражданской службы Вологодской области» (далее - закон области № 1261-ОЗ) в соответствие с федеральным законодательством.</w:t>
      </w:r>
    </w:p>
    <w:p w:rsidR="00C4269F" w:rsidRDefault="00C4269F" w:rsidP="00C4269F">
      <w:r>
        <w:t>Федеральным законом от 3 августа 2018 года № 337-ФЗ «О внесении изменений в некоторые законодательные акты Российской Федерации в части совершенствования целевого обучения» внесены изменения в Федеральный закон от 27 июля 2004 года № 79-ФЗ «О государственной гражданской службе Российской Федерации». Изменения предусматривают исключение понятия «договор о целевом приеме».</w:t>
      </w:r>
    </w:p>
    <w:p w:rsidR="00C4269F" w:rsidRDefault="00C4269F" w:rsidP="00C4269F">
      <w:r>
        <w:t>В этой связи проектом предлагается внести аналогичные изменения в статью 3 закона области № 1261-ОЗ.</w:t>
      </w:r>
    </w:p>
    <w:p w:rsidR="00C4269F" w:rsidRDefault="00C4269F" w:rsidP="00C4269F">
      <w:r>
        <w:t>Обсуждение открыто 04.09.2018 12:15:00</w:t>
      </w:r>
    </w:p>
    <w:p w:rsidR="00C4269F" w:rsidRDefault="00C4269F" w:rsidP="00C4269F">
      <w:r>
        <w:t>Обсуждение будет закрыто 19.09.2018 12:15:00</w:t>
      </w:r>
    </w:p>
    <w:p w:rsidR="00C4269F" w:rsidRDefault="00C4269F" w:rsidP="00C4269F">
      <w:r>
        <w:t>http://vologda-oblast.ru/obshchestvennoe_obsuzhdenie_npa/statya/1710998/</w:t>
      </w:r>
    </w:p>
    <w:p w:rsidR="00C4269F" w:rsidRDefault="00C4269F" w:rsidP="00C4269F"/>
    <w:p w:rsidR="00C4269F" w:rsidRDefault="00C4269F" w:rsidP="00C4269F">
      <w:r>
        <w:t>Проект закона области «О внесении изменения в статью 15 (1) закона области «О регулировании отдельных жилищных отношений в Вологодской области»</w:t>
      </w:r>
    </w:p>
    <w:p w:rsidR="00C4269F" w:rsidRDefault="00C4269F" w:rsidP="00C4269F"/>
    <w:p w:rsidR="00C4269F" w:rsidRDefault="00C4269F" w:rsidP="00C4269F">
      <w:r>
        <w:t>С 1 января 2019 года вступает в силу Федеральный закон от 29 июля 2018 года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C4269F" w:rsidRDefault="00C4269F" w:rsidP="00C4269F">
      <w:r>
        <w:t>Закон направлен на совершенствование правового регулирования обеспечения жильём детей-сирот и детей, оставшихся без попечения родителей, лиц из числа детей-сирот и детей, оставшихся без попечения родителей (далее – сироты).</w:t>
      </w:r>
    </w:p>
    <w:p w:rsidR="00C4269F" w:rsidRDefault="00C4269F" w:rsidP="00C4269F">
      <w:r>
        <w:t>Принятым Федеральным законом внесены согласованные изменения в федеральные законы от 21 декабря 1996 года № 159-ФЗ «О дополнительных гарантиях по социальной поддержке детей-сирот и детей, оставшихся без попечения родителей»,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5 апреля 2013 года № 44-ФЗ «О контрактной системе в сфере закупок товаров, работ, услуг для обеспечения государственных и муниципальных нужд» и Жилищный кодекс Российской Федерации.</w:t>
      </w:r>
    </w:p>
    <w:p w:rsidR="00C4269F" w:rsidRDefault="00C4269F" w:rsidP="00C4269F">
      <w:r>
        <w:lastRenderedPageBreak/>
        <w:t>Принятым Федеральным законом устанавливается, что субъекты Российской Федерации должны предоставлять общее количество жилых помещений в виде квартир в одном многоквартирном доме не превышающее 25 % от общего количества квартир в этом многоквартирном доме.</w:t>
      </w:r>
    </w:p>
    <w:p w:rsidR="00C4269F" w:rsidRDefault="00C4269F" w:rsidP="00C4269F">
      <w:r>
        <w:t>Обсуждение открыто 04.09.2018 13:58:00</w:t>
      </w:r>
    </w:p>
    <w:p w:rsidR="00C4269F" w:rsidRDefault="00C4269F" w:rsidP="00C4269F">
      <w:r>
        <w:t>Обсуждение будет закрыто 19.09.2018 13:58:00</w:t>
      </w:r>
    </w:p>
    <w:p w:rsidR="00C4269F" w:rsidRDefault="00C4269F" w:rsidP="00C4269F">
      <w:r>
        <w:t>http://vologda-oblast.ru/obshchestvennoe_obsuzhdenie_npa/statya/1711003/</w:t>
      </w:r>
    </w:p>
    <w:p w:rsidR="00C4269F" w:rsidRDefault="00C4269F" w:rsidP="00C4269F"/>
    <w:p w:rsidR="00C4269F" w:rsidRDefault="00C4269F" w:rsidP="00C4269F">
      <w:r>
        <w:t>Проект постановления Правительства области «Об утверждении критериев отнесения к категориям риска деятельности юридических лиц и индивидуальных предпринимателей и (или) используемых ими производственных объектов при организации регионального государственного надзора за обеспечение сохранности автомобильных дорог регионального или межмуниципального значения на территории Вологодской области»</w:t>
      </w:r>
    </w:p>
    <w:p w:rsidR="00C4269F" w:rsidRDefault="00C4269F" w:rsidP="00C4269F"/>
    <w:p w:rsidR="00C4269F" w:rsidRDefault="00C4269F" w:rsidP="00C4269F">
      <w:r>
        <w:t>Настоящий нормативный правовой акт разработан соответствии с Федеральным законом от 3 августа 2018 года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протокола заседания рабочей группы по реализации федерального приоритетного проекта «Повышение качества реализации контрольно-надзорных полномочий на региональном и муниципальных уровнях» в рамках приоритетной программы «Реформа контрольной и надзорной деятельности» и регионального стратегического направления (проекта) «Государственный контроль (надзор)» от  2 августа 2018 года № 2.</w:t>
      </w:r>
    </w:p>
    <w:p w:rsidR="00C4269F" w:rsidRDefault="00C4269F" w:rsidP="00C4269F">
      <w:r>
        <w:t xml:space="preserve">Настоящим нормативным правовым актом предлагается утвердить критерии отнесения к категориям риска деятельности юридических лиц и индивидуальных предпринимателей и (или) используемых ими производственных объектов при организации регионального государственного надзора за обеспечение сохранности автомобильных дорог регионального или межмуниципального значения на территории Вологодской области (далее – Критерии). </w:t>
      </w:r>
    </w:p>
    <w:p w:rsidR="00C4269F" w:rsidRDefault="00C4269F" w:rsidP="00C4269F">
      <w:r>
        <w:t>В соответствии с Критериями планируется устанавливать периодичность проведения плановых проверок в отношении субъектов надзора.</w:t>
      </w:r>
    </w:p>
    <w:p w:rsidR="00C4269F" w:rsidRDefault="00C4269F" w:rsidP="00C4269F">
      <w:r>
        <w:t>Обсуждение открыто 07.09.2018 11:58:00</w:t>
      </w:r>
    </w:p>
    <w:p w:rsidR="00C4269F" w:rsidRDefault="00C4269F" w:rsidP="00C4269F">
      <w:r>
        <w:t>Обсуждение будет закрыто 22.09.2018 11:59:00</w:t>
      </w:r>
    </w:p>
    <w:p w:rsidR="00C4269F" w:rsidRDefault="00C4269F" w:rsidP="00C4269F">
      <w:r>
        <w:t>http://vologda-oblast.ru/obshchestvennoe_obsuzhdenie_npa/statya/1711168/</w:t>
      </w:r>
    </w:p>
    <w:p w:rsidR="00C4269F" w:rsidRDefault="00C4269F" w:rsidP="00C4269F"/>
    <w:p w:rsidR="00C4269F" w:rsidRDefault="00C4269F" w:rsidP="00C4269F">
      <w:r>
        <w:t>Проект постановления Правительства области «О внесении изменения в постановление Правительства области от 22 октября 2012 года № 1220»</w:t>
      </w:r>
    </w:p>
    <w:p w:rsidR="00C4269F" w:rsidRDefault="00C4269F" w:rsidP="00C4269F"/>
    <w:p w:rsidR="00C4269F" w:rsidRDefault="00C4269F" w:rsidP="00C4269F">
      <w:r>
        <w:t xml:space="preserve">Проект постановления Правительства области «О внесении изменений в постановление Правительства области от 22 октября 2012 года № 1220» (далее - проект постановления) разработан на основании подпунктов «д» пункта 9.2  Порядка разработки, реализации и оценки эффективности государственных программ Вологодской области, утвержденного постановлением Правительства области от 27 мая 2015 года № 439, по основаниям внесения изменений в сводную </w:t>
      </w:r>
      <w:r>
        <w:lastRenderedPageBreak/>
        <w:t>бюджетную роспись, предусмотренным статьей 217 Бюджетного кодекса Российской Федерации, в целях исполнения поручения Губернатора области от «____» ________ 2018 года № ВП.01- ________/18.</w:t>
      </w:r>
    </w:p>
    <w:p w:rsidR="00C4269F" w:rsidRDefault="00C4269F" w:rsidP="00C4269F">
      <w:r>
        <w:t xml:space="preserve">Изменения, предусмотренные настоящим проектом постановления, будут предусмотрены в проекте закона области «О внесении изменений в закон области от 15 декабря 2017 года № 4261-ОЗ «Об областном бюджете на 2018 год и плановый период 2019 и 2020 годов». В соответствии с планом мероприятий Законодательного Собрания области на второе полугодие 2018 года, утвержденным постановлением Законодательного Собрания области от 27 июня 2018 года № 300, указанный проект закона области планируется принять на сессии </w:t>
      </w:r>
      <w:proofErr w:type="gramStart"/>
      <w:r>
        <w:t>Законодательного  Собрания</w:t>
      </w:r>
      <w:proofErr w:type="gramEnd"/>
      <w:r>
        <w:t xml:space="preserve"> области 24 октября 2018 года.   </w:t>
      </w:r>
    </w:p>
    <w:p w:rsidR="00C4269F" w:rsidRDefault="00C4269F" w:rsidP="00C4269F">
      <w:r>
        <w:t xml:space="preserve">Проектом постановления предусматривается перераспределение средств областного бюджета в размере 1860,0 тыс. рублей с основного мероприятия «Расходы на обеспечение деятельности государственного учреждения, осуществляющего комплексное обеспечение деятельности мировых судей» на основное мероприятие «Приобретение недвижимого имущества для размещения судебных участков мировых судей области» подпрограммы 10. </w:t>
      </w:r>
    </w:p>
    <w:p w:rsidR="00C4269F" w:rsidRDefault="00C4269F" w:rsidP="00C4269F">
      <w:r>
        <w:t>Проектом постановления Правительства области «О внесении изменения в постановление Правительства области от 22 октября 2012 года     № 1220»  дополняются задачи, значения целевых показателей и уточняется характеристика основных мероприятий подпрограммы 10 «Обеспечение деятельности мировых судей Вологодской области и оказания бесплатной юридической помощи гражданам на территории Вологодской области» (приложение 14 к государственной программе) в части приобретения объектов недвижимого имущества для размещения судебных участков в соответствии с законодательством, что не повлечет изменения значений целевых показателей государственной программы «Обеспечение профилактики правонарушений, безопасности населения и территории Вологодской области в 2013-2020 годах».</w:t>
      </w:r>
    </w:p>
    <w:p w:rsidR="00C4269F" w:rsidRDefault="00C4269F" w:rsidP="00C4269F">
      <w:r>
        <w:t>Предлагаемые изменения не потребуют дополнительного финансирования за счет средств областного бюджета.</w:t>
      </w:r>
    </w:p>
    <w:p w:rsidR="00C4269F" w:rsidRDefault="00C4269F" w:rsidP="00C4269F">
      <w:r>
        <w:t xml:space="preserve">Принятие настоящего проекта постановления потребует внесения изменений в закон области от 19 декабря 2016 года № 4071-ОЗ «Об областном бюджете на 2017 год и плановый период 2018 и 2019 годов». </w:t>
      </w:r>
    </w:p>
    <w:p w:rsidR="00C4269F" w:rsidRDefault="00C4269F" w:rsidP="00C4269F">
      <w:r>
        <w:t>Обсуждение открыто 07.09.2018 12:01:00</w:t>
      </w:r>
    </w:p>
    <w:p w:rsidR="00C4269F" w:rsidRDefault="00C4269F" w:rsidP="00C4269F">
      <w:r>
        <w:t>Обсуждение будет закрыто 22.09.2018 12:01:00</w:t>
      </w:r>
    </w:p>
    <w:p w:rsidR="00612266" w:rsidRPr="00C4269F" w:rsidRDefault="00C4269F" w:rsidP="00C4269F">
      <w:r>
        <w:t>http://vologda-oblast.ru/obshchestvennoe_obsuzhdenie_npa/statya/1711169/</w:t>
      </w:r>
      <w:bookmarkStart w:id="0" w:name="_GoBack"/>
      <w:bookmarkEnd w:id="0"/>
    </w:p>
    <w:sectPr w:rsidR="00612266" w:rsidRPr="00C4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76DD"/>
    <w:multiLevelType w:val="hybridMultilevel"/>
    <w:tmpl w:val="606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2"/>
    <w:rsid w:val="00032345"/>
    <w:rsid w:val="00045B63"/>
    <w:rsid w:val="000B3A8E"/>
    <w:rsid w:val="002D0AD2"/>
    <w:rsid w:val="0040380A"/>
    <w:rsid w:val="00482C0D"/>
    <w:rsid w:val="00551681"/>
    <w:rsid w:val="00612266"/>
    <w:rsid w:val="00804857"/>
    <w:rsid w:val="00A63B48"/>
    <w:rsid w:val="00AF1554"/>
    <w:rsid w:val="00B4040C"/>
    <w:rsid w:val="00C4269F"/>
    <w:rsid w:val="00C4425B"/>
    <w:rsid w:val="00D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8578-6687-487F-9D93-BAE0F06E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5</cp:revision>
  <dcterms:created xsi:type="dcterms:W3CDTF">2018-09-05T11:39:00Z</dcterms:created>
  <dcterms:modified xsi:type="dcterms:W3CDTF">2018-09-10T05:48:00Z</dcterms:modified>
</cp:coreProperties>
</file>